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A1" w:rsidRDefault="003750A1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750A1" w:rsidRDefault="003750A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2"/>
        <w:gridCol w:w="4623"/>
      </w:tblGrid>
      <w:tr w:rsidR="003750A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750A1" w:rsidRDefault="003750A1">
            <w:pPr>
              <w:pStyle w:val="ConsPlusNormal"/>
            </w:pPr>
            <w:r>
              <w:t>1 июля 2021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750A1" w:rsidRDefault="003750A1">
            <w:pPr>
              <w:pStyle w:val="ConsPlusNormal"/>
              <w:jc w:val="right"/>
            </w:pPr>
            <w:r>
              <w:t>N 274-ФЗ</w:t>
            </w:r>
          </w:p>
        </w:tc>
      </w:tr>
    </w:tbl>
    <w:p w:rsidR="003750A1" w:rsidRDefault="003750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50A1" w:rsidRDefault="003750A1">
      <w:pPr>
        <w:pStyle w:val="ConsPlusNormal"/>
        <w:jc w:val="both"/>
      </w:pPr>
      <w:bookmarkStart w:id="0" w:name="_GoBack"/>
      <w:bookmarkEnd w:id="0"/>
    </w:p>
    <w:p w:rsidR="003750A1" w:rsidRDefault="003750A1">
      <w:pPr>
        <w:pStyle w:val="ConsPlusTitle"/>
        <w:jc w:val="center"/>
      </w:pPr>
      <w:r>
        <w:t>РОССИЙСКАЯ ФЕДЕРАЦИЯ</w:t>
      </w:r>
    </w:p>
    <w:p w:rsidR="003750A1" w:rsidRDefault="003750A1">
      <w:pPr>
        <w:pStyle w:val="ConsPlusTitle"/>
        <w:jc w:val="center"/>
      </w:pPr>
    </w:p>
    <w:p w:rsidR="003750A1" w:rsidRDefault="003750A1">
      <w:pPr>
        <w:pStyle w:val="ConsPlusTitle"/>
        <w:jc w:val="center"/>
      </w:pPr>
      <w:r>
        <w:t>ФЕДЕРАЛЬНЫЙ ЗАКОН</w:t>
      </w:r>
    </w:p>
    <w:p w:rsidR="003750A1" w:rsidRDefault="003750A1">
      <w:pPr>
        <w:pStyle w:val="ConsPlusTitle"/>
        <w:ind w:firstLine="540"/>
        <w:jc w:val="both"/>
      </w:pPr>
    </w:p>
    <w:p w:rsidR="003750A1" w:rsidRDefault="003750A1">
      <w:pPr>
        <w:pStyle w:val="ConsPlusTitle"/>
        <w:jc w:val="center"/>
      </w:pPr>
      <w:r>
        <w:t>О ВНЕСЕНИИ ИЗМЕНЕНИЙ</w:t>
      </w:r>
    </w:p>
    <w:p w:rsidR="003750A1" w:rsidRDefault="003750A1">
      <w:pPr>
        <w:pStyle w:val="ConsPlusTitle"/>
        <w:jc w:val="center"/>
      </w:pPr>
      <w:r>
        <w:t xml:space="preserve">В ФЕДЕРАЛЬНЫЙ ЗАКОН "О ПРАВОВОМ ПОЛОЖЕНИИ </w:t>
      </w:r>
      <w:proofErr w:type="gramStart"/>
      <w:r>
        <w:t>ИНОСТРАННЫХ</w:t>
      </w:r>
      <w:proofErr w:type="gramEnd"/>
    </w:p>
    <w:p w:rsidR="003750A1" w:rsidRDefault="003750A1">
      <w:pPr>
        <w:pStyle w:val="ConsPlusTitle"/>
        <w:jc w:val="center"/>
      </w:pPr>
      <w:r>
        <w:t>ГРАЖДАН В РОССИЙСКОЙ ФЕДЕРАЦИИ" И ФЕДЕРАЛЬНЫЙ ЗАКОН</w:t>
      </w:r>
    </w:p>
    <w:p w:rsidR="003750A1" w:rsidRDefault="003750A1">
      <w:pPr>
        <w:pStyle w:val="ConsPlusTitle"/>
        <w:jc w:val="center"/>
      </w:pPr>
      <w:r>
        <w:t>"О ГОСУДАРСТВЕННОЙ ДАКТИЛОСКОПИЧЕСКОЙ РЕГИСТРАЦИИ</w:t>
      </w:r>
    </w:p>
    <w:p w:rsidR="003750A1" w:rsidRDefault="003750A1">
      <w:pPr>
        <w:pStyle w:val="ConsPlusTitle"/>
        <w:jc w:val="center"/>
      </w:pPr>
      <w:r>
        <w:t>В РОССИЙСКОЙ ФЕДЕРАЦИИ"</w:t>
      </w:r>
    </w:p>
    <w:p w:rsidR="003750A1" w:rsidRDefault="003750A1">
      <w:pPr>
        <w:pStyle w:val="ConsPlusNormal"/>
        <w:ind w:firstLine="540"/>
        <w:jc w:val="both"/>
      </w:pPr>
    </w:p>
    <w:p w:rsidR="003750A1" w:rsidRDefault="003750A1">
      <w:pPr>
        <w:pStyle w:val="ConsPlusNormal"/>
        <w:jc w:val="right"/>
      </w:pPr>
      <w:proofErr w:type="gramStart"/>
      <w:r>
        <w:t>Принят</w:t>
      </w:r>
      <w:proofErr w:type="gramEnd"/>
    </w:p>
    <w:p w:rsidR="003750A1" w:rsidRDefault="003750A1">
      <w:pPr>
        <w:pStyle w:val="ConsPlusNormal"/>
        <w:jc w:val="right"/>
      </w:pPr>
      <w:r>
        <w:t>Государственной Думой</w:t>
      </w:r>
    </w:p>
    <w:p w:rsidR="003750A1" w:rsidRDefault="003750A1">
      <w:pPr>
        <w:pStyle w:val="ConsPlusNormal"/>
        <w:jc w:val="right"/>
      </w:pPr>
      <w:r>
        <w:t>15 июня 2021 года</w:t>
      </w:r>
    </w:p>
    <w:p w:rsidR="003750A1" w:rsidRDefault="003750A1">
      <w:pPr>
        <w:pStyle w:val="ConsPlusNormal"/>
        <w:jc w:val="right"/>
      </w:pPr>
    </w:p>
    <w:p w:rsidR="003750A1" w:rsidRDefault="003750A1">
      <w:pPr>
        <w:pStyle w:val="ConsPlusNormal"/>
        <w:jc w:val="right"/>
      </w:pPr>
      <w:r>
        <w:t>Одобрен</w:t>
      </w:r>
    </w:p>
    <w:p w:rsidR="003750A1" w:rsidRDefault="003750A1">
      <w:pPr>
        <w:pStyle w:val="ConsPlusNormal"/>
        <w:jc w:val="right"/>
      </w:pPr>
      <w:r>
        <w:t>Советом Федерации</w:t>
      </w:r>
    </w:p>
    <w:p w:rsidR="003750A1" w:rsidRDefault="003750A1">
      <w:pPr>
        <w:pStyle w:val="ConsPlusNormal"/>
        <w:jc w:val="right"/>
      </w:pPr>
      <w:r>
        <w:t>23 июня 2021 года</w:t>
      </w:r>
    </w:p>
    <w:p w:rsidR="003750A1" w:rsidRDefault="003750A1">
      <w:pPr>
        <w:pStyle w:val="ConsPlusNormal"/>
        <w:jc w:val="right"/>
      </w:pPr>
    </w:p>
    <w:p w:rsidR="003750A1" w:rsidRDefault="003750A1">
      <w:pPr>
        <w:pStyle w:val="ConsPlusTitle"/>
        <w:ind w:firstLine="540"/>
        <w:jc w:val="both"/>
        <w:outlineLvl w:val="0"/>
      </w:pPr>
      <w:r>
        <w:t>Статья 1</w:t>
      </w:r>
    </w:p>
    <w:p w:rsidR="003750A1" w:rsidRDefault="003750A1">
      <w:pPr>
        <w:pStyle w:val="ConsPlusNormal"/>
        <w:ind w:firstLine="540"/>
        <w:jc w:val="both"/>
      </w:pPr>
    </w:p>
    <w:p w:rsidR="003750A1" w:rsidRDefault="003750A1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25 июля 2002 года N 115-ФЗ "О правовом положении иностранных граждан в Российской Федерации" (Собрание законодательства Российской Федерации, 2002, N 30, ст. 3032; 2003, N 46, ст. 4437; 2006, N 30, ст. 3286; 2007, N 1, ст. 21; N 2, ст. 361; N 49, ст. 6071;</w:t>
      </w:r>
      <w:proofErr w:type="gramEnd"/>
      <w:r>
        <w:t xml:space="preserve"> </w:t>
      </w:r>
      <w:proofErr w:type="gramStart"/>
      <w:r>
        <w:t>2008, N 19, ст. 2094; N 30, ст. 3616; 2009, N 19, ст. 2283; N 26, ст. 3125; 2010, N 21, ст. 2524; N 31, ст. 4196; N 40, ст. 4969; N 52, ст. 7000; 2011, N 1, ст. 50; N 13, ст. 1689; N 17, ст. 2321; N 27, ст. 3880;</w:t>
      </w:r>
      <w:proofErr w:type="gramEnd"/>
      <w:r>
        <w:t xml:space="preserve"> </w:t>
      </w:r>
      <w:proofErr w:type="gramStart"/>
      <w:r>
        <w:t>N 49, ст. 7043, 7061; 2012, N 53, ст. 7645; 2013, N 19, ст. 2309; N 23, ст. 2866; N 27, ст. 3477; N 30, ст. 4036, 4037, 4040, 4057, 4081; N 52, ст. 6951, 6954, 6955; 2014, N 16, ст. 1828, 1831; N 19, ст. 2311, 2332; N 26, ст. 3370;</w:t>
      </w:r>
      <w:proofErr w:type="gramEnd"/>
      <w:r>
        <w:t xml:space="preserve"> </w:t>
      </w:r>
      <w:proofErr w:type="gramStart"/>
      <w:r>
        <w:t>N 30, ст. 4231; N 48, ст. 6638, 6659; N 49, ст. 6918; N 52, ст. 7557; 2015, N 1, ст. 61, 72; N 10, ст. 1426; N 21, ст. 2984; N 27, ст. 3951, 3990, 3993; N 29, ст. 4339, 4356; N 48, ст. 6709; 2016, N 1, ст. 85, 86;</w:t>
      </w:r>
      <w:proofErr w:type="gramEnd"/>
      <w:r>
        <w:t xml:space="preserve"> </w:t>
      </w:r>
      <w:proofErr w:type="gramStart"/>
      <w:r>
        <w:t>2017, N 24, ст. 3480; N 31, ст. 4765; 2018, N 1, ст. 77, 82; N 53, ст. 8433, 8454; 2019, N 18, ст. 2224; N 23, ст. 2904; N 25, ст. 3164, 3165; N 30, ст. 4134; N 31, ст. 4416; 2020, N 6, ст. 595; N 15, ст. 2242;</w:t>
      </w:r>
      <w:proofErr w:type="gramEnd"/>
      <w:r>
        <w:t xml:space="preserve"> </w:t>
      </w:r>
      <w:proofErr w:type="gramStart"/>
      <w:r>
        <w:t>N 17, ст. 2713; N 31, ст. 5027; N 42, ст. 6516; N 50, ст. 8057; 2021, N 1, ст. 56; N 9, ст. 1469, 1475) следующие изменения:</w:t>
      </w:r>
      <w:proofErr w:type="gramEnd"/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статью 5</w:t>
        </w:r>
      </w:hyperlink>
      <w:r>
        <w:t xml:space="preserve"> дополнить пунктами 9 - 23 следующего содержания: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"9. </w:t>
      </w:r>
      <w:proofErr w:type="gramStart"/>
      <w:r>
        <w:t>Срок временного пребывания в Российской Федерации иностранного гражданина,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Федерации, а также членов его семьи (в случаях, предусмотренных федеральными законами или международными договорами Российской Федерации) продлевается на срок действия трудового договора или гражданско-правового договора на выполнение работ (оказание услуг</w:t>
      </w:r>
      <w:proofErr w:type="gramEnd"/>
      <w:r>
        <w:t>), заключенного данным иностранным гражданином с работодателем или заказчиком работ (услуг) в соответствии с законодательством Российской Федерации.</w:t>
      </w:r>
    </w:p>
    <w:p w:rsidR="003750A1" w:rsidRDefault="003750A1">
      <w:pPr>
        <w:pStyle w:val="ConsPlusNormal"/>
        <w:spacing w:before="200"/>
        <w:ind w:firstLine="540"/>
        <w:jc w:val="both"/>
      </w:pPr>
      <w:proofErr w:type="gramStart"/>
      <w:r>
        <w:t>Срок временного пребывания в Российской Федерации иностранного гражданина, указанного в абзаце первом настоящего пункта, а также членов его семьи (в случаях, предусмотренных федеральным законом или международными договорами Российской Федерации) в случае заключения им трудового договора или гражданско-правового договора на выполнение работ (оказание услуг) на неопределенный срок продлевается до одного года с даты его въезда в Российскую Федерацию.</w:t>
      </w:r>
      <w:proofErr w:type="gramEnd"/>
      <w:r>
        <w:t xml:space="preserve"> Указанный срок временного пребывания может быть неоднократно продлен, но не более чем на один год для каждого такого продления.</w:t>
      </w:r>
    </w:p>
    <w:p w:rsidR="003750A1" w:rsidRDefault="003750A1">
      <w:pPr>
        <w:pStyle w:val="ConsPlusNormal"/>
        <w:spacing w:before="200"/>
        <w:ind w:firstLine="540"/>
        <w:jc w:val="both"/>
      </w:pPr>
      <w:proofErr w:type="gramStart"/>
      <w:r>
        <w:t xml:space="preserve">Членами семьи иностранного гражданина,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Федерации, признаются его супруг (супруга), дети (в том числе усыновленные или находящиеся под опекой (попечительством), </w:t>
      </w:r>
      <w:r>
        <w:lastRenderedPageBreak/>
        <w:t>родители (усыновители) при условии их нахождения на его иждивении.</w:t>
      </w:r>
      <w:proofErr w:type="gramEnd"/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10. </w:t>
      </w:r>
      <w:proofErr w:type="gramStart"/>
      <w:r>
        <w:t>Срок временного пребывания в Российской Федерации иностранного гражданина, прибывшего в Российскую Федерацию в порядке, не требующем получения визы, и являющегося членом семьи гражданина Российской Федерации или иностранного гражданина, постоянно проживающего на территории Российской Федерации, имеющего место жительства в Российской Федерации, продлевается на срок до одного года с даты его въезда в Российскую Федерацию.</w:t>
      </w:r>
      <w:proofErr w:type="gramEnd"/>
      <w:r>
        <w:t xml:space="preserve"> Указанный срок временного пребывания может быть неоднократно продлен, но не более чем на один год для каждого такого продления.</w:t>
      </w:r>
    </w:p>
    <w:p w:rsidR="003750A1" w:rsidRDefault="003750A1">
      <w:pPr>
        <w:pStyle w:val="ConsPlusNormal"/>
        <w:spacing w:before="200"/>
        <w:ind w:firstLine="540"/>
        <w:jc w:val="both"/>
      </w:pPr>
      <w:proofErr w:type="gramStart"/>
      <w:r>
        <w:t>Членами семьи гражданина Российской Федерации или иностранного гражданина, постоянно проживающего на территории Российской Федерации, имеющего место жительства в Российской Федерации, признаются его супруг (супруга), дети (в том числе усыновленные или находящиеся под опекой (попечительством), родители (усыновители), дедушки, бабушки, внуки.</w:t>
      </w:r>
      <w:proofErr w:type="gramEnd"/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11. </w:t>
      </w:r>
      <w:proofErr w:type="gramStart"/>
      <w:r>
        <w:t xml:space="preserve">Срок временного пребывания в Российской Федерации иностранного гражданина, имеющего статус участника Государственной </w:t>
      </w:r>
      <w:hyperlink r:id="rId8" w:history="1">
        <w:r>
          <w:rPr>
            <w:color w:val="0000FF"/>
          </w:rPr>
          <w:t>программы</w:t>
        </w:r>
      </w:hyperlink>
      <w:r>
        <w:t xml:space="preserve"> по оказанию содействия добровольному переселению в Российскую Федерацию соотечественников, проживающих за рубежом, или статус члена семьи участника указанной </w:t>
      </w:r>
      <w:hyperlink r:id="rId9" w:history="1">
        <w:r>
          <w:rPr>
            <w:color w:val="0000FF"/>
          </w:rPr>
          <w:t>программы</w:t>
        </w:r>
      </w:hyperlink>
      <w:r>
        <w:t xml:space="preserve">, продлевается на срок действия свидетельства участника Государственной </w:t>
      </w:r>
      <w:hyperlink r:id="rId10" w:history="1">
        <w:r>
          <w:rPr>
            <w:color w:val="0000FF"/>
          </w:rPr>
          <w:t>программы</w:t>
        </w:r>
      </w:hyperlink>
      <w:r>
        <w:t xml:space="preserve"> по оказанию содействия добровольному переселению в Российскую Федерацию соотечественников, проживающих за рубежом.</w:t>
      </w:r>
      <w:proofErr w:type="gramEnd"/>
    </w:p>
    <w:p w:rsidR="003750A1" w:rsidRDefault="003750A1">
      <w:pPr>
        <w:pStyle w:val="ConsPlusNormal"/>
        <w:spacing w:before="200"/>
        <w:ind w:firstLine="540"/>
        <w:jc w:val="both"/>
      </w:pPr>
      <w:r>
        <w:t>12. Срок временного пребывания в Российской Федерации иностранного гражданина, признанного носителем русского языка, продлевается на девяносто дней со дня признания его носителем русского языка.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>13. Иностранные граждане, прибывшие в Российскую Федерацию в целях, не связанных с осуществлением трудовой деятельности, на срок, превышающий девяносто календарных дней,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Федерацию.</w:t>
      </w:r>
    </w:p>
    <w:p w:rsidR="003750A1" w:rsidRDefault="003750A1">
      <w:pPr>
        <w:pStyle w:val="ConsPlusNormal"/>
        <w:spacing w:before="200"/>
        <w:ind w:firstLine="540"/>
        <w:jc w:val="both"/>
      </w:pPr>
      <w:proofErr w:type="gramStart"/>
      <w:r>
        <w:t>Иностранные граждане, прибывшие в Российскую Федерацию в целях осуществления трудовой деятельности, подлежат обязательной государственной дактилоскопической регистрации и фотографированию в течение тридцати календарных дней со дня въезда в Российскую Федерацию либо при обращении с заявлением об оформлении патента или при получении разрешения на работу в соответствии с пунктом 4.6 статьи 13 настоящего Федерального закона.</w:t>
      </w:r>
      <w:proofErr w:type="gramEnd"/>
    </w:p>
    <w:p w:rsidR="003750A1" w:rsidRDefault="003750A1">
      <w:pPr>
        <w:pStyle w:val="ConsPlusNormal"/>
        <w:spacing w:before="200"/>
        <w:ind w:firstLine="540"/>
        <w:jc w:val="both"/>
      </w:pPr>
      <w:r>
        <w:t>Иностранные граждане, указанные в абзацах первом и втором настоящего пункта, подлежат обязательной государственной дактилоскопической регистрации и фотографированию однократно, за исключением случаев, установленных федеральным органом исполнительной власти в сфере внутренних дел.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>Порядок проведения обязательной государственной дактилоскопической регистрации и фотографирования иностранных граждан, указанных в абзацах первом и втором настоящего пункта, устанавливается федеральным органом исполнительной власти в сфере внутренних дел.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>Иностранным гражданам, указанным в абзацах первом и втором настоящего пункта, прошедшим обязательную государственную дактилоскопическую регистрацию и фотографирование, выдается документ, подтверждающий прохождение ими обязательной государственной дактилоскопической регистрации и фотографирования.</w:t>
      </w:r>
    </w:p>
    <w:p w:rsidR="003750A1" w:rsidRDefault="003750A1">
      <w:pPr>
        <w:pStyle w:val="ConsPlusNormal"/>
        <w:spacing w:before="200"/>
        <w:ind w:firstLine="540"/>
        <w:jc w:val="both"/>
      </w:pPr>
      <w:proofErr w:type="gramStart"/>
      <w:r>
        <w:t>На территории Российской Федерации или территориях отдельных субъектов Российской Федерации документ, указанный в абзаце пятом настоящего пункта, при наличии технической возможности для его изготовления, определяемой федеральным органом исполнительной власти в сфере внутренних дел, выдается в форме карты с электронным носителем информации для хранения биометрических персональных данных владельца (электронного изображения лица человека и электронного изображения папиллярных узоров двух пальцев рук этого</w:t>
      </w:r>
      <w:proofErr w:type="gramEnd"/>
      <w:r>
        <w:t xml:space="preserve"> </w:t>
      </w:r>
      <w:proofErr w:type="gramStart"/>
      <w:r>
        <w:t>человека, пригодных для его идентификации), а также для хранения персональных данных владельца - фамилии, имени, отчества (последнее - при наличии), даты и места рождения, пола, гражданства, реквизитов документа, удостоверяющего личность иностранного гражданина.</w:t>
      </w:r>
      <w:proofErr w:type="gramEnd"/>
      <w:r>
        <w:t xml:space="preserve">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порядке, определяемом федеральным органом исполнительной власти в сфере внутренних дел.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lastRenderedPageBreak/>
        <w:t>Формы, описание и порядок учета документов, указанных в абзацах пятом и шестом настоящего пункта, устанавливаются федеральным органом исполнительной власти в сфере внутренних дел.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14. </w:t>
      </w:r>
      <w:proofErr w:type="gramStart"/>
      <w:r>
        <w:t>На территориях отдельных субъектов Российской Федерации, перечень которых устанавливается федеральным органом исполнительной власти в сфере внутренних дел, уполномоченное федеральным органом исполнительной власти в сфере внутренних дел и находящееся в его ведении федеральное государственное унитарное предприятие (далее - подведомственное предприятие) оказывает содействие территориальным органам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граждан, указанных в</w:t>
      </w:r>
      <w:proofErr w:type="gramEnd"/>
      <w:r>
        <w:t xml:space="preserve"> </w:t>
      </w:r>
      <w:proofErr w:type="gramStart"/>
      <w:r>
        <w:t>абзацах первом и втором пункта 13 настоящей статьи, и их фотографировании, а также в приеме и передаче в территориальный орган федерального органа исполнительной власти в сфере внутренних дел медицинских документов, подтверждающих прохождение иностранными гражданами медицинского освидетельствования, предусмотренного пунктом 18 настоящей статьи.</w:t>
      </w:r>
      <w:proofErr w:type="gramEnd"/>
    </w:p>
    <w:p w:rsidR="003750A1" w:rsidRDefault="003750A1">
      <w:pPr>
        <w:pStyle w:val="ConsPlusNormal"/>
        <w:spacing w:before="200"/>
        <w:ind w:firstLine="540"/>
        <w:jc w:val="both"/>
      </w:pPr>
      <w:proofErr w:type="gramStart"/>
      <w:r>
        <w:t>Порядок оказания содействия подведомственным предприятием территориальным органам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фотографировании, а также требования к информационному взаимодействию подведомственного предприятия и территориального органа федерального органа исполнительной власти в сфере внутренних дел устанавливаются федеральным органом исполнительной власти в сфере внутренних дел.</w:t>
      </w:r>
      <w:proofErr w:type="gramEnd"/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15. </w:t>
      </w:r>
      <w:proofErr w:type="gramStart"/>
      <w:r>
        <w:t>На территории города федерального значения Москвы содействие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граждан, указанных в абзацах первом и втором пункта 13 настоящей статьи, и их фотографировании, а также в приеме и передаче в территориальный орган федерального органа исполнительной власти в сфере внутренних дел медицинских документов, подтверждающих прохождение иностранными</w:t>
      </w:r>
      <w:proofErr w:type="gramEnd"/>
      <w:r>
        <w:t xml:space="preserve"> гражданами медицинского освидетельствования, предусмотренного пунктом 18 настоящей статьи, может оказываться уполномоченной данным субъектом Российской Федерации организацией (далее - уполномоченная организация).</w:t>
      </w:r>
    </w:p>
    <w:p w:rsidR="003750A1" w:rsidRDefault="003750A1">
      <w:pPr>
        <w:pStyle w:val="ConsPlusNormal"/>
        <w:spacing w:before="200"/>
        <w:ind w:firstLine="540"/>
        <w:jc w:val="both"/>
      </w:pPr>
      <w:proofErr w:type="gramStart"/>
      <w:r>
        <w:t>Порядок оказания уполномоченной организацией содействия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фотографировании, а также порядок информационного взаимодействия уполномоченной организации и территориального органа федерального органа исполнительной власти в сфере внутренних дел устанавливается федеральным органом исполнительной власти в сфере внутренних дел.</w:t>
      </w:r>
      <w:proofErr w:type="gramEnd"/>
    </w:p>
    <w:p w:rsidR="003750A1" w:rsidRDefault="003750A1">
      <w:pPr>
        <w:pStyle w:val="ConsPlusNormal"/>
        <w:spacing w:before="200"/>
        <w:ind w:firstLine="540"/>
        <w:jc w:val="both"/>
      </w:pPr>
      <w:proofErr w:type="gramStart"/>
      <w:r>
        <w:t>Привлечение уполномоченной организации для оказания содействия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осуществляется по мотивированному предложению высшего должностного лица города федерального значения Москвы на основании решения федерального органа исполнительной власти в сфере внутренних дел о привлечении уполномоченной организации для оказания содействия территориальному органу федерального органа</w:t>
      </w:r>
      <w:proofErr w:type="gramEnd"/>
      <w:r>
        <w:t xml:space="preserve">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и соглашения о взаимодействии между федеральным органом исполнительной власти в сфере внутренних дел и данным субъектом Российской Федерации.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Содействие в проведении обязательной государственной дактилоскопической регистрации осуществляется подведомственным предприятием и уполномоченной организацией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25 июля 1998 года N 128-ФЗ "О государственной дактилоскопической регистрации в Российской Федерации".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>Содействие подведомственного предприятия и уполномоченной организации в проведении фотографирования иностранных граждан включает в себя деятельность по получению и передаче фотографической информации (изображения лица в электронной форме) в территориальный орган федерального органа исполнительной власти в сфере внутренних дел.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Фотографическая информация (изображение лица в электронной форме), полученная подведомственным предприятием и уполномоченной организацией, передается в </w:t>
      </w:r>
      <w:r>
        <w:lastRenderedPageBreak/>
        <w:t xml:space="preserve">территориальный орган федерального органа исполнительной власти в сфере внутренних дел незамедлительно и после передачи уничтожается </w:t>
      </w:r>
      <w:proofErr w:type="gramStart"/>
      <w:r>
        <w:t>указанными</w:t>
      </w:r>
      <w:proofErr w:type="gramEnd"/>
      <w:r>
        <w:t xml:space="preserve"> подведомственным предприятием и уполномоченной организацией.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>16. Содействие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граждан, указанных в абзацах первом и втором пункта 13 настоящей статьи, и их фотографировании осуществляется подведомственным предприятием и уполномоченной организацией без привлечения средств федерального бюджета.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17. </w:t>
      </w:r>
      <w:proofErr w:type="gramStart"/>
      <w:r>
        <w:t xml:space="preserve">Для прохождения обязательной государственной дактилоскопической регистрации и фотографирования иностранные граждане, указанные в абзацах первом и втором пункта 13 настоящей статьи, за исключением лиц, прошедших обязательную государственную дактилоскопическую регистрацию и фотографирование в случаях, предусмотренных настоящим Федеральным законом или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беженцах", обязаны лично обратиться в территориальный орган федерального органа исполнительной власти в сфере внутренних дел либо в подведомственное предприятие или</w:t>
      </w:r>
      <w:proofErr w:type="gramEnd"/>
      <w:r>
        <w:t xml:space="preserve"> уполномоченную организацию. Данные иностранные граждане предъявляют документ, удостоверяющий личность и признаваемый Российской Федерацией в этом качестве, а также сертификат об отсутствии заболевания, вызываемого вирусом иммунодефицита человека (ВИЧ-инфекции), и иные документы, подтверждающие прохождение предусмотренного пунктом 18 настоящей статьи медицинского освидетельствования.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18. </w:t>
      </w:r>
      <w:proofErr w:type="gramStart"/>
      <w:r>
        <w:t xml:space="preserve">Иностранные граждане, прибывшие в Российскую Федерацию в целях, не связанных с осуществлением трудовой деятельности, на срок, превышающий девяносто календарных дней, за исключением лиц, прошедших медицинское освидетельствование в случаях, предусмотренных настоящим Федеральным законом или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беженцах", и имеющих действительные документы, подтверждающие прохождение медицинского освидетельствования, в течение девяноста календарных дней со дня въезда в Российскую Федерацию обязаны пройти медицинское освидетельствование</w:t>
      </w:r>
      <w:proofErr w:type="gramEnd"/>
      <w:r>
        <w:t xml:space="preserve"> </w:t>
      </w:r>
      <w:proofErr w:type="gramStart"/>
      <w:r>
        <w:t xml:space="preserve">на наличие или отсутствие факта употребления ими наркотических средств или психотропных веществ без назначения врача либо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веществ, инфекционных заболеваний, представляющих опасность для окружающих, предусмотренных перечнем, утверждаемым уполномоченным Правительством Российской Федерации федеральным органом исполнительной власти, и заболевания, вызываемого вирусом иммунодефицита человека (ВИЧ-инфекции), в медицинских организациях, находящихся на территории Российской Федерации, если иное не предусмотрено международным договором Российской</w:t>
      </w:r>
      <w:proofErr w:type="gramEnd"/>
      <w:r>
        <w:t xml:space="preserve"> Федерации или федеральным законом.</w:t>
      </w:r>
    </w:p>
    <w:p w:rsidR="003750A1" w:rsidRDefault="003750A1">
      <w:pPr>
        <w:pStyle w:val="ConsPlusNormal"/>
        <w:spacing w:before="200"/>
        <w:ind w:firstLine="540"/>
        <w:jc w:val="both"/>
      </w:pPr>
      <w:proofErr w:type="gramStart"/>
      <w:r>
        <w:t xml:space="preserve">Иностранные граждане, прибывшие в Российскую Федерацию в целях осуществления трудовой деятельности, за исключением лиц, прошедших медицинское освидетельствование в случаях, предусмотренных настоящим Федеральным законом или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беженцах", и имеющих действительные документы, подтверждающие прохождение медицинского освидетельствования, обязаны пройти медицинское освидетельствование, указанное в абзаце первом настоящего пункта, в течение тридцати календарных дней со дня въезда в Российскую Федерацию.</w:t>
      </w:r>
      <w:proofErr w:type="gramEnd"/>
    </w:p>
    <w:p w:rsidR="003750A1" w:rsidRDefault="003750A1">
      <w:pPr>
        <w:pStyle w:val="ConsPlusNormal"/>
        <w:spacing w:before="200"/>
        <w:ind w:firstLine="540"/>
        <w:jc w:val="both"/>
      </w:pPr>
      <w:proofErr w:type="gramStart"/>
      <w:r>
        <w:t xml:space="preserve">Порядок проведения медицинского освидетельствования, включая проведение химико-токсикологических исследований наличия в организме иностранного гражданина наркотических средств или психотропных веществ либо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и их метаболитов, наличия или отсутствия у иностранного гражданина инфекционных заболеваний, представляющих опасность для окружающих, предусмотренных перечнем, утверждаемым уполномоченным Правительством Российской Федерации федеральным органом исполнительной власти, и заболевания, вызываемого вирусом иммунодефицита человека (ВИЧ-инфекции), а также формы</w:t>
      </w:r>
      <w:proofErr w:type="gramEnd"/>
      <w:r>
        <w:t xml:space="preserve"> бланков и сроки действия медицинских документов, выдаваемых по результатам указанных химико-токсикологических исследований и медицинских освидетельствований,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>Высший исполнительный орган государственной власти субъекта Российской Федерации обязан установить перечень медицинских организаций, уполномоченных на проведение медицинского освидетельствования, указанного в абзаце первом настоящего пункта, на территории соответствующего субъекта Российской Федерации.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19. </w:t>
      </w:r>
      <w:proofErr w:type="gramStart"/>
      <w:r>
        <w:t xml:space="preserve">Иностранные граждане, указанные в пункте 18 настоящей статьи, в течение тридцати </w:t>
      </w:r>
      <w:r>
        <w:lastRenderedPageBreak/>
        <w:t xml:space="preserve">календарных дней со дня истечения срока действия медицинских документов, подтверждающих прохождение ими медицинского освидетельствования, предусмотренного настоящим Федеральным законом или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беженцах", обязаны повторно пройти медицинское освидетельствование, предусмотренное пунктом 18 настоящей статьи, и представить в территориальный орган федерального органа исполнительной власти в сфере внутренних дел непосредственно, либо в</w:t>
      </w:r>
      <w:proofErr w:type="gramEnd"/>
      <w:r>
        <w:t xml:space="preserve"> </w:t>
      </w:r>
      <w:proofErr w:type="gramStart"/>
      <w:r>
        <w:t xml:space="preserve">форме электронного документа с использованием единого портала государственных и муниципальных услуг, либо через подведомственное предприятие или уполномоченную организацию документы об отсутствии факта употребления ими наркотических средств или психотропных веществ без назначения врача либо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веществ, медицинские документы об отсутствии у них инфекционных заболеваний, представляющих опасность для окружающих, а также сертификат об отсутствии заболевания, вызываемого вирусом иммунодефицита человека</w:t>
      </w:r>
      <w:proofErr w:type="gramEnd"/>
      <w:r>
        <w:t xml:space="preserve"> (</w:t>
      </w:r>
      <w:proofErr w:type="gramStart"/>
      <w:r>
        <w:t>ВИЧ-инфекции).</w:t>
      </w:r>
      <w:proofErr w:type="gramEnd"/>
    </w:p>
    <w:p w:rsidR="003750A1" w:rsidRDefault="003750A1">
      <w:pPr>
        <w:pStyle w:val="ConsPlusNormal"/>
        <w:spacing w:before="200"/>
        <w:ind w:firstLine="540"/>
        <w:jc w:val="both"/>
      </w:pPr>
      <w:proofErr w:type="gramStart"/>
      <w:r>
        <w:t>Порядок представления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медицинских документов, подтверждающих прохождение медицинского освидетельствования, предусмотренного пунктом 18 настоящей статьи, порядок передачи подведомственным предприятием или уполномоченной организацией в территориальный орган федерального органа исполнительной власти в сфере внутренних дел указанных медицинских документов и сроки их хранения устанавливаются федеральным органом исполнительной</w:t>
      </w:r>
      <w:proofErr w:type="gramEnd"/>
      <w:r>
        <w:t xml:space="preserve"> власти в сфере внутренних дел.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>20. Положения пунктов 13 и 18 настоящей статьи не распространяются на иностранных граждан: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1) </w:t>
      </w:r>
      <w:proofErr w:type="gramStart"/>
      <w:r>
        <w:t>являющихся</w:t>
      </w:r>
      <w:proofErr w:type="gramEnd"/>
      <w:r>
        <w:t xml:space="preserve"> гражданами Республики Беларусь;</w:t>
      </w:r>
    </w:p>
    <w:p w:rsidR="003750A1" w:rsidRDefault="003750A1">
      <w:pPr>
        <w:pStyle w:val="ConsPlusNormal"/>
        <w:spacing w:before="200"/>
        <w:ind w:firstLine="540"/>
        <w:jc w:val="both"/>
      </w:pPr>
      <w:proofErr w:type="gramStart"/>
      <w:r>
        <w:t>2) являющихся должностными лицами международных (межгосударственных, межправительственных) организаций, въехавшими в Российскую Федерацию в связи с исполнением служебных обязанностей, и сотрудниками представительств международных (межгосударственных, межправительственных) организаций на территории Российской Федерации или сотрудниками представительств и должностными лицами иных организаций, которым в соответствии с международными договорами Российской Федерации предоставлен статус, аналогичный статусу международных (межгосударственных, межправительственных) организаций, а также членами семей указанных лиц;</w:t>
      </w:r>
      <w:proofErr w:type="gramEnd"/>
    </w:p>
    <w:p w:rsidR="003750A1" w:rsidRDefault="003750A1">
      <w:pPr>
        <w:pStyle w:val="ConsPlusNormal"/>
        <w:spacing w:before="200"/>
        <w:ind w:firstLine="540"/>
        <w:jc w:val="both"/>
      </w:pPr>
      <w:r>
        <w:t>3) не достигших возраста шести лет.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>21. На основе принципа взаимности действие пунктов 13 и 18 настоящей статьи не распространяется на иностранных граждан, являющихся: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>1) главами дипломатических представительств и главами консульских учреждений иностранных госуда</w:t>
      </w:r>
      <w:proofErr w:type="gramStart"/>
      <w:r>
        <w:t>рств в Р</w:t>
      </w:r>
      <w:proofErr w:type="gramEnd"/>
      <w:r>
        <w:t>оссийской Федерации, членами дипломатического персонала, консульскими должностными лицами, а также членами административно-технического персонала дипломатических представительств или консульских учреждений иностранных государств в Российской Федерации;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>2) владельцами дипломатических, служебных паспортов (в том числе специальных, официальных и иных паспортов, признаваемых Российской Федерацией в этом качестве) и въехавшими в Российскую Федерацию в связи с исполнением служебных обязанностей должностных лиц иностранных государств;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3) сотрудниками и членами административно-технического персонала аппаратов военного </w:t>
      </w:r>
      <w:proofErr w:type="spellStart"/>
      <w:r>
        <w:t>атташата</w:t>
      </w:r>
      <w:proofErr w:type="spellEnd"/>
      <w:r>
        <w:t>, торговых представительств и иных представительств органов государственной власти иностранных государств;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>4) членами семей лиц, указанных в подпунктах 1 - 3 настоящего пункта.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>22. Перечень иностранных государств, в отношении отдельных категорий граждан которых, указанных в пункте 21 настоящей статьи, применяются на основе принципа взаимности положения пунктов 13 и 18 настоящей статьи, утверждается федеральным органом исполнительной власти, ведающим вопросами иностранных дел.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23. Срок временного пребывания в Российской Федерации иностранных граждан, указанных </w:t>
      </w:r>
      <w:r>
        <w:lastRenderedPageBreak/>
        <w:t>в пунктах 13 и 18 настоящей статьи, сокращается в случае неисполнения данными иностранными гражданами обязанностей по прохождению обязательной государственной дактилоскопической регистрации, фотографирования и (или) медицинского освидетельствования.</w:t>
      </w:r>
    </w:p>
    <w:p w:rsidR="003750A1" w:rsidRDefault="003750A1">
      <w:pPr>
        <w:pStyle w:val="ConsPlusNormal"/>
        <w:spacing w:before="200"/>
        <w:ind w:firstLine="540"/>
        <w:jc w:val="both"/>
      </w:pPr>
      <w:proofErr w:type="gramStart"/>
      <w:r>
        <w:t xml:space="preserve">Срок временного пребывания в Российской Федерации иностранных граждан, указанных в пунктах 13 и 18 настоящей статьи, сокращается, а также в случаях, предусмотренных законодательством Российской Федерации, в отношении таких граждан принимается решение о нежелательности их пребывания (проживания) в Российской Федерации или решение о </w:t>
      </w:r>
      <w:proofErr w:type="spellStart"/>
      <w:r>
        <w:t>неразрешении</w:t>
      </w:r>
      <w:proofErr w:type="spellEnd"/>
      <w:r>
        <w:t xml:space="preserve"> въезда в Российскую Федерацию, если по результатам медицинского освидетельствования, предусмотренного пунктом 18 настоящей статьи, установлен факт употребления</w:t>
      </w:r>
      <w:proofErr w:type="gramEnd"/>
      <w:r>
        <w:t xml:space="preserve"> </w:t>
      </w:r>
      <w:proofErr w:type="gramStart"/>
      <w:r>
        <w:t xml:space="preserve">ими наркотических средств или психотропных веществ без назначения врача либо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веществ, либо установлено, что данные иностранные граждане страдают заболеванием, вызываемым вирусом иммунодефицита человека (ВИЧ-инфекцией), за исключением случаев, предусмотренных </w:t>
      </w:r>
      <w:hyperlink r:id="rId16" w:history="1">
        <w:r>
          <w:rPr>
            <w:color w:val="0000FF"/>
          </w:rPr>
          <w:t>абзацем третьим пункта 3 статьи 11</w:t>
        </w:r>
      </w:hyperlink>
      <w:r>
        <w:t xml:space="preserve"> Федерального закона от 30 марта 1995 года N 38-ФЗ "О предупреждении распространения в Российской Федерации заболевания, вызываемого вирусом иммунодефицита человека (ВИЧ-инфекции)", либо</w:t>
      </w:r>
      <w:proofErr w:type="gramEnd"/>
      <w:r>
        <w:t xml:space="preserve"> страдают одним из инфекционных заболеваний, которые представляют опасность для окружающих</w:t>
      </w:r>
      <w:proofErr w:type="gramStart"/>
      <w:r>
        <w:t>.";</w:t>
      </w:r>
      <w:proofErr w:type="gramEnd"/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2) в </w:t>
      </w:r>
      <w:hyperlink r:id="rId17" w:history="1">
        <w:r>
          <w:rPr>
            <w:color w:val="0000FF"/>
          </w:rPr>
          <w:t>статье 5.1</w:t>
        </w:r>
      </w:hyperlink>
      <w:r>
        <w:t>: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а) в </w:t>
      </w:r>
      <w:hyperlink r:id="rId18" w:history="1">
        <w:r>
          <w:rPr>
            <w:color w:val="0000FF"/>
          </w:rPr>
          <w:t>пункте 1</w:t>
        </w:r>
      </w:hyperlink>
      <w:r>
        <w:t xml:space="preserve"> слова "до ста восьмидесяти суток или сократить </w:t>
      </w:r>
      <w:proofErr w:type="gramStart"/>
      <w:r>
        <w:t>установленный</w:t>
      </w:r>
      <w:proofErr w:type="gramEnd"/>
      <w:r>
        <w:t xml:space="preserve"> абзацем вторым пункта 1 статьи 5 настоящего Федерального закона" заменить словами "или сократить";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б) в </w:t>
      </w:r>
      <w:hyperlink r:id="rId19" w:history="1">
        <w:r>
          <w:rPr>
            <w:color w:val="0000FF"/>
          </w:rPr>
          <w:t>пункте 2</w:t>
        </w:r>
      </w:hyperlink>
      <w:r>
        <w:t xml:space="preserve"> слова "срока, установленного абзацем вторым пункта 1 статьи 5 настоящего Федерального закона</w:t>
      </w:r>
      <w:proofErr w:type="gramStart"/>
      <w:r>
        <w:t>,"</w:t>
      </w:r>
      <w:proofErr w:type="gramEnd"/>
      <w:r>
        <w:t xml:space="preserve"> заменить словами "срока временного пребывания иностранного гражданина в Российской Федерации";</w:t>
      </w:r>
    </w:p>
    <w:p w:rsidR="003750A1" w:rsidRDefault="003750A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750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0A1" w:rsidRDefault="003750A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0A1" w:rsidRDefault="003750A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50A1" w:rsidRDefault="003750A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750A1" w:rsidRDefault="003750A1">
            <w:pPr>
              <w:pStyle w:val="ConsPlusNormal"/>
              <w:jc w:val="both"/>
            </w:pPr>
            <w:r>
              <w:rPr>
                <w:color w:val="392C69"/>
              </w:rPr>
              <w:t xml:space="preserve">П. 3 ст. 1 </w:t>
            </w:r>
            <w:hyperlink w:anchor="P176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24.08.2021.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0A1" w:rsidRDefault="003750A1">
            <w:pPr>
              <w:spacing w:after="1" w:line="0" w:lineRule="atLeast"/>
            </w:pPr>
          </w:p>
        </w:tc>
      </w:tr>
    </w:tbl>
    <w:p w:rsidR="003750A1" w:rsidRDefault="003750A1">
      <w:pPr>
        <w:pStyle w:val="ConsPlusNormal"/>
        <w:spacing w:before="260"/>
        <w:ind w:firstLine="540"/>
        <w:jc w:val="both"/>
      </w:pPr>
      <w:bookmarkStart w:id="1" w:name="P73"/>
      <w:bookmarkEnd w:id="1"/>
      <w:r>
        <w:t xml:space="preserve">3) в </w:t>
      </w:r>
      <w:hyperlink r:id="rId20" w:history="1">
        <w:r>
          <w:rPr>
            <w:color w:val="0000FF"/>
          </w:rPr>
          <w:t>статье 5.2</w:t>
        </w:r>
      </w:hyperlink>
      <w:r>
        <w:t>: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а) </w:t>
      </w:r>
      <w:hyperlink r:id="rId21" w:history="1">
        <w:r>
          <w:rPr>
            <w:color w:val="0000FF"/>
          </w:rPr>
          <w:t>пункт 1</w:t>
        </w:r>
      </w:hyperlink>
      <w:r>
        <w:t xml:space="preserve"> дополнить абзацем следующего содержания:</w:t>
      </w:r>
    </w:p>
    <w:p w:rsidR="003750A1" w:rsidRDefault="003750A1">
      <w:pPr>
        <w:pStyle w:val="ConsPlusNormal"/>
        <w:spacing w:before="200"/>
        <w:ind w:firstLine="540"/>
        <w:jc w:val="both"/>
      </w:pPr>
      <w:proofErr w:type="gramStart"/>
      <w:r>
        <w:t>"На территории Российской Федерации или территориях отдельных субъектов Российской Федерации временное удостоверение личности лица без гражданства в Российской Федерации при наличии технической возможности для его изготовления, определяемой федеральным органом исполнительной власти в сфере внутренних дел, выдается лицу без гражданства, указанному в абзаце первом настоящего пункта, в форме карты с электронным носителем информации для хранения биометрических персональных данных владельца (электронного изображения</w:t>
      </w:r>
      <w:proofErr w:type="gramEnd"/>
      <w:r>
        <w:t xml:space="preserve"> лица человека и электронного изображения папиллярных узоров двух пальцев рук этого человека, пригодных для его идентификации), а также для хранения персональных данных владельца - фамилии, имени, отчества (последнее - при наличии), даты и места рождения, пола. Указанный документ может использоваться органами государственной власти для идентификации лица без гражданства с помощью биометрических персональных данных в порядке, определяемом федеральным органом исполнительной власти в сфере внутренних дел.";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б) </w:t>
      </w:r>
      <w:hyperlink r:id="rId22" w:history="1">
        <w:r>
          <w:rPr>
            <w:color w:val="0000FF"/>
          </w:rPr>
          <w:t>пункт 7</w:t>
        </w:r>
      </w:hyperlink>
      <w:r>
        <w:t xml:space="preserve"> после слов "описание бланка временного удостоверения личности лица без гражданства в Российской Федерации</w:t>
      </w:r>
      <w:proofErr w:type="gramStart"/>
      <w:r>
        <w:t>,"</w:t>
      </w:r>
      <w:proofErr w:type="gramEnd"/>
      <w:r>
        <w:t xml:space="preserve"> дополнить словами "в том числе в форме карты с электронным носителем информации,";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4) в </w:t>
      </w:r>
      <w:hyperlink r:id="rId23" w:history="1">
        <w:r>
          <w:rPr>
            <w:color w:val="0000FF"/>
          </w:rPr>
          <w:t>статье 6</w:t>
        </w:r>
      </w:hyperlink>
      <w:r>
        <w:t>:</w:t>
      </w:r>
    </w:p>
    <w:p w:rsidR="003750A1" w:rsidRDefault="003750A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750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0A1" w:rsidRDefault="003750A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0A1" w:rsidRDefault="003750A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50A1" w:rsidRDefault="003750A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750A1" w:rsidRDefault="003750A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4 ст. 1 </w:t>
            </w:r>
            <w:hyperlink w:anchor="P175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01.07.2021.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0A1" w:rsidRDefault="003750A1">
            <w:pPr>
              <w:spacing w:after="1" w:line="0" w:lineRule="atLeast"/>
            </w:pPr>
          </w:p>
        </w:tc>
      </w:tr>
    </w:tbl>
    <w:p w:rsidR="003750A1" w:rsidRDefault="003750A1">
      <w:pPr>
        <w:pStyle w:val="ConsPlusNormal"/>
        <w:spacing w:before="260"/>
        <w:ind w:firstLine="540"/>
        <w:jc w:val="both"/>
      </w:pPr>
      <w:bookmarkStart w:id="2" w:name="P80"/>
      <w:bookmarkEnd w:id="2"/>
      <w:r>
        <w:t xml:space="preserve">а) </w:t>
      </w:r>
      <w:hyperlink r:id="rId24" w:history="1">
        <w:r>
          <w:rPr>
            <w:color w:val="0000FF"/>
          </w:rPr>
          <w:t>пункт 2</w:t>
        </w:r>
      </w:hyperlink>
      <w:r>
        <w:t xml:space="preserve"> дополнить абзацами следующего содержания: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>"Комиссии, указанные в абзаце втором настоящего пункта, образуются территориальными органами федерального органа исполнительной власти в сфере внутренних дел.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lastRenderedPageBreak/>
        <w:t>Представители заинтересованных территориальных органов федеральных органов исполнительной власти и органов государственной власти субъектов Российской Федерации включаются в состав комиссий по согласованию с руководителями указанных территориальных органов федеральных органов исполнительной власти и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>Порядок образования и организации работы комиссий утверждается федеральным органом исполнительной власти в сфере внутренних дел</w:t>
      </w:r>
      <w:proofErr w:type="gramStart"/>
      <w:r>
        <w:t>.";</w:t>
      </w:r>
      <w:proofErr w:type="gramEnd"/>
    </w:p>
    <w:p w:rsidR="003750A1" w:rsidRDefault="003750A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750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0A1" w:rsidRDefault="003750A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0A1" w:rsidRDefault="003750A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50A1" w:rsidRDefault="003750A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750A1" w:rsidRDefault="003750A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"б" п. 4 ст. 1 </w:t>
            </w:r>
            <w:hyperlink w:anchor="P175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01.07.2021.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0A1" w:rsidRDefault="003750A1">
            <w:pPr>
              <w:spacing w:after="1" w:line="0" w:lineRule="atLeast"/>
            </w:pPr>
          </w:p>
        </w:tc>
      </w:tr>
    </w:tbl>
    <w:p w:rsidR="003750A1" w:rsidRDefault="003750A1">
      <w:pPr>
        <w:pStyle w:val="ConsPlusNormal"/>
        <w:spacing w:before="260"/>
        <w:ind w:firstLine="540"/>
        <w:jc w:val="both"/>
      </w:pPr>
      <w:bookmarkStart w:id="3" w:name="P86"/>
      <w:bookmarkEnd w:id="3"/>
      <w:r>
        <w:t xml:space="preserve">б) </w:t>
      </w:r>
      <w:hyperlink r:id="rId25" w:history="1">
        <w:r>
          <w:rPr>
            <w:color w:val="0000FF"/>
          </w:rPr>
          <w:t>подпункт 11 пункта 3</w:t>
        </w:r>
      </w:hyperlink>
      <w:r>
        <w:t xml:space="preserve"> изложить в следующей редакции: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"11) </w:t>
      </w:r>
      <w:proofErr w:type="gramStart"/>
      <w:r>
        <w:t>являющемуся</w:t>
      </w:r>
      <w:proofErr w:type="gramEnd"/>
      <w:r>
        <w:t xml:space="preserve"> гражданином Республики Казахстан, Республики Молдова или Украины;";</w:t>
      </w:r>
    </w:p>
    <w:p w:rsidR="003750A1" w:rsidRDefault="003750A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750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0A1" w:rsidRDefault="003750A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0A1" w:rsidRDefault="003750A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50A1" w:rsidRDefault="003750A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750A1" w:rsidRDefault="003750A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"в" п. 4 ст. 1 </w:t>
            </w:r>
            <w:hyperlink w:anchor="P176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24.08.2021.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0A1" w:rsidRDefault="003750A1">
            <w:pPr>
              <w:spacing w:after="1" w:line="0" w:lineRule="atLeast"/>
            </w:pPr>
          </w:p>
        </w:tc>
      </w:tr>
    </w:tbl>
    <w:p w:rsidR="003750A1" w:rsidRDefault="003750A1">
      <w:pPr>
        <w:pStyle w:val="ConsPlusNormal"/>
        <w:spacing w:before="260"/>
        <w:ind w:firstLine="540"/>
        <w:jc w:val="both"/>
      </w:pPr>
      <w:bookmarkStart w:id="4" w:name="P90"/>
      <w:bookmarkEnd w:id="4"/>
      <w:r>
        <w:t xml:space="preserve">в) </w:t>
      </w:r>
      <w:hyperlink r:id="rId26" w:history="1">
        <w:r>
          <w:rPr>
            <w:color w:val="0000FF"/>
          </w:rPr>
          <w:t>пункт 3.1</w:t>
        </w:r>
      </w:hyperlink>
      <w:r>
        <w:t xml:space="preserve"> дополнить словами ", а также лицу без гражданства, постоянно проживавшему на территории Украины, признанному беженцем либо получившему временное убежище на территории Российской Федерации";</w:t>
      </w:r>
    </w:p>
    <w:p w:rsidR="003750A1" w:rsidRDefault="003750A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750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0A1" w:rsidRDefault="003750A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0A1" w:rsidRDefault="003750A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50A1" w:rsidRDefault="003750A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750A1" w:rsidRDefault="003750A1">
            <w:pPr>
              <w:pStyle w:val="ConsPlusNormal"/>
              <w:jc w:val="both"/>
            </w:pPr>
            <w:r>
              <w:rPr>
                <w:color w:val="392C69"/>
              </w:rPr>
              <w:t xml:space="preserve">П. 5 ст. 1 </w:t>
            </w:r>
            <w:hyperlink w:anchor="P175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01.07.2021.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0A1" w:rsidRDefault="003750A1">
            <w:pPr>
              <w:spacing w:after="1" w:line="0" w:lineRule="atLeast"/>
            </w:pPr>
          </w:p>
        </w:tc>
      </w:tr>
    </w:tbl>
    <w:p w:rsidR="003750A1" w:rsidRDefault="003750A1">
      <w:pPr>
        <w:pStyle w:val="ConsPlusNormal"/>
        <w:spacing w:before="260"/>
        <w:ind w:firstLine="540"/>
        <w:jc w:val="both"/>
      </w:pPr>
      <w:bookmarkStart w:id="5" w:name="P93"/>
      <w:bookmarkEnd w:id="5"/>
      <w:r>
        <w:t xml:space="preserve">5) в </w:t>
      </w:r>
      <w:hyperlink r:id="rId27" w:history="1">
        <w:r>
          <w:rPr>
            <w:color w:val="0000FF"/>
          </w:rPr>
          <w:t>статье 8</w:t>
        </w:r>
      </w:hyperlink>
      <w:r>
        <w:t>: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а) </w:t>
      </w:r>
      <w:hyperlink r:id="rId28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>"3. Вид на жительство выдается без ограничения срока действия, за исключением случаев, предусмотренных абзацами четвертым - шестым настоящего пункта.</w:t>
      </w:r>
    </w:p>
    <w:p w:rsidR="003750A1" w:rsidRDefault="003750A1">
      <w:pPr>
        <w:pStyle w:val="ConsPlusNormal"/>
        <w:spacing w:before="200"/>
        <w:ind w:firstLine="540"/>
        <w:jc w:val="both"/>
      </w:pPr>
      <w:proofErr w:type="gramStart"/>
      <w:r>
        <w:t>На территории Российской Федерации или территориях отдельных субъектов Российской Федерации вид на жительство при наличии технической возможности для его изготовления, определяемой федеральным органом исполнительной власти в сфере внутренних дел, выдается в форме карты с электронным носителем информации для хранения биометрических персональных данных владельца (электронного изображения лица человека и электронного изображения папиллярных узоров двух пальцев рук этого человека, пригодных для его</w:t>
      </w:r>
      <w:proofErr w:type="gramEnd"/>
      <w:r>
        <w:t xml:space="preserve"> </w:t>
      </w:r>
      <w:proofErr w:type="gramStart"/>
      <w:r>
        <w:t>идентификации), а также для хранения персональных данных владельца - фамилии, имени, отчества (последнее - при наличии), даты и места рождения, пола, гражданства, реквизитов документа, удостоверяющего личность иностранного гражданина.</w:t>
      </w:r>
      <w:proofErr w:type="gramEnd"/>
      <w:r>
        <w:t xml:space="preserve">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порядке, определяемом федеральным органом исполнительной власти в сфере внутренних дел.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>Положение абзаца второго настоящего пункта не применяется при выдаче вида на жительство лицу без гражданства.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>Вид на жительство выдается лицу без гражданства сроком на 10 лет.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>Вид на жительство в форме карты с электронным носителем выдается сроком на 10 лет.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>Вид на жительство высококвалифицированному специалисту и членам его семьи, указанным в подпункте 9 пункта 2 настоящей статьи, выдается на срок действия разрешения на работу, выданного указанному высококвалифицированному специалисту</w:t>
      </w:r>
      <w:proofErr w:type="gramStart"/>
      <w:r>
        <w:t>.";</w:t>
      </w:r>
      <w:proofErr w:type="gramEnd"/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б) в </w:t>
      </w:r>
      <w:hyperlink r:id="rId29" w:history="1">
        <w:r>
          <w:rPr>
            <w:color w:val="0000FF"/>
          </w:rPr>
          <w:t>пункте 6</w:t>
        </w:r>
      </w:hyperlink>
      <w:r>
        <w:t>:</w:t>
      </w:r>
    </w:p>
    <w:p w:rsidR="003750A1" w:rsidRDefault="003750A1">
      <w:pPr>
        <w:pStyle w:val="ConsPlusNormal"/>
        <w:spacing w:before="200"/>
        <w:ind w:firstLine="540"/>
        <w:jc w:val="both"/>
      </w:pPr>
      <w:hyperlink r:id="rId30" w:history="1">
        <w:r>
          <w:rPr>
            <w:color w:val="0000FF"/>
          </w:rPr>
          <w:t>подпункт 1</w:t>
        </w:r>
      </w:hyperlink>
      <w:r>
        <w:t xml:space="preserve"> дополнить словами ", за исключением случаев, предусмотренных абзацами четвертым - шестым пункта 3 настоящей статьи";</w:t>
      </w:r>
    </w:p>
    <w:p w:rsidR="003750A1" w:rsidRDefault="003750A1">
      <w:pPr>
        <w:pStyle w:val="ConsPlusNormal"/>
        <w:spacing w:before="200"/>
        <w:ind w:firstLine="540"/>
        <w:jc w:val="both"/>
      </w:pPr>
      <w:hyperlink r:id="rId31" w:history="1">
        <w:r>
          <w:rPr>
            <w:color w:val="0000FF"/>
          </w:rPr>
          <w:t>дополнить</w:t>
        </w:r>
      </w:hyperlink>
      <w:r>
        <w:t xml:space="preserve"> подпунктом 6 следующего содержания: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>"6) окончания срока действия вида на жительство, в случаях, предусмотренных абзацами четвертым - шестым пункта 3 настоящей статьи</w:t>
      </w:r>
      <w:proofErr w:type="gramStart"/>
      <w:r>
        <w:t>.";</w:t>
      </w:r>
      <w:proofErr w:type="gramEnd"/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6) в </w:t>
      </w:r>
      <w:hyperlink r:id="rId32" w:history="1">
        <w:r>
          <w:rPr>
            <w:color w:val="0000FF"/>
          </w:rPr>
          <w:t>статье 13</w:t>
        </w:r>
      </w:hyperlink>
      <w:r>
        <w:t>: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а) </w:t>
      </w:r>
      <w:hyperlink r:id="rId33" w:history="1">
        <w:r>
          <w:rPr>
            <w:color w:val="0000FF"/>
          </w:rPr>
          <w:t>пункт 4.6</w:t>
        </w:r>
      </w:hyperlink>
      <w:r>
        <w:t xml:space="preserve"> изложить в следующей редакции: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>"4.6. Иностранные граждане при получении разрешений на работу в соответствии со статьями 13.2 и 13.5 настоящего Федерального закона подлежат обязательной государственной дактилоскопической регистрации и фотографированию.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>Иностранные граждане, прибывшие в Российскую Федерацию в порядке, не требующем получения визы, подлежат обязательной государственной дактилоскопической регистрации и фотографированию при обращении с заявлением об оформлении патента</w:t>
      </w:r>
      <w:proofErr w:type="gramStart"/>
      <w:r>
        <w:t>.";</w:t>
      </w:r>
      <w:proofErr w:type="gramEnd"/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б) в </w:t>
      </w:r>
      <w:hyperlink r:id="rId34" w:history="1">
        <w:r>
          <w:rPr>
            <w:color w:val="0000FF"/>
          </w:rPr>
          <w:t>абзаце втором пункта 9</w:t>
        </w:r>
      </w:hyperlink>
      <w:r>
        <w:t xml:space="preserve"> слова ", включая правила передачи данных по каналам связи с использованием информационных систем</w:t>
      </w:r>
      <w:proofErr w:type="gramStart"/>
      <w:r>
        <w:t>,"</w:t>
      </w:r>
      <w:proofErr w:type="gramEnd"/>
      <w:r>
        <w:t xml:space="preserve"> исключить;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7) в </w:t>
      </w:r>
      <w:hyperlink r:id="rId35" w:history="1">
        <w:r>
          <w:rPr>
            <w:color w:val="0000FF"/>
          </w:rPr>
          <w:t>статье 13.2</w:t>
        </w:r>
      </w:hyperlink>
      <w:r>
        <w:t>: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а) </w:t>
      </w:r>
      <w:hyperlink r:id="rId36" w:history="1">
        <w:r>
          <w:rPr>
            <w:color w:val="0000FF"/>
          </w:rPr>
          <w:t>пункт 6.2</w:t>
        </w:r>
      </w:hyperlink>
      <w:r>
        <w:t xml:space="preserve"> признать утратившим силу;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б) </w:t>
      </w:r>
      <w:hyperlink r:id="rId37" w:history="1">
        <w:r>
          <w:rPr>
            <w:color w:val="0000FF"/>
          </w:rPr>
          <w:t>пункт 17.1</w:t>
        </w:r>
      </w:hyperlink>
      <w:r>
        <w:t xml:space="preserve"> признать утратившим силу;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8) в </w:t>
      </w:r>
      <w:hyperlink r:id="rId38" w:history="1">
        <w:r>
          <w:rPr>
            <w:color w:val="0000FF"/>
          </w:rPr>
          <w:t>статье 13.3</w:t>
        </w:r>
      </w:hyperlink>
      <w:r>
        <w:t>: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а) </w:t>
      </w:r>
      <w:hyperlink r:id="rId39" w:history="1">
        <w:r>
          <w:rPr>
            <w:color w:val="0000FF"/>
          </w:rPr>
          <w:t>абзац второй пункта 4</w:t>
        </w:r>
      </w:hyperlink>
      <w:r>
        <w:t xml:space="preserve"> после слов "десяти рабочих дней" дополнить словами ", а при наличии сведений о постановке иностранного гражданина на учет в налоговом органе не позднее пяти рабочих дней";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б) </w:t>
      </w:r>
      <w:hyperlink r:id="rId40" w:history="1">
        <w:r>
          <w:rPr>
            <w:color w:val="0000FF"/>
          </w:rPr>
          <w:t>пункт 12</w:t>
        </w:r>
      </w:hyperlink>
      <w:r>
        <w:t xml:space="preserve"> после слов "десяти рабочих дней" дополнить словами ", а при наличии сведений о постановке иностранного гражданина на учет в налоговом органе не позднее пяти рабочих дней";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в) в </w:t>
      </w:r>
      <w:hyperlink r:id="rId41" w:history="1">
        <w:r>
          <w:rPr>
            <w:color w:val="0000FF"/>
          </w:rPr>
          <w:t>пункте 29</w:t>
        </w:r>
      </w:hyperlink>
      <w:r>
        <w:t>:</w:t>
      </w:r>
    </w:p>
    <w:p w:rsidR="003750A1" w:rsidRDefault="003750A1">
      <w:pPr>
        <w:pStyle w:val="ConsPlusNormal"/>
        <w:spacing w:before="200"/>
        <w:ind w:firstLine="540"/>
        <w:jc w:val="both"/>
      </w:pPr>
      <w:hyperlink r:id="rId42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"Формы патента, формы заявлений, представляемых в связи с оформлением патента, его переоформлением, выдачей его дубликата или внесением изменений в сведения, содержащиеся в патенте, а также перечень сведений, содержащихся в патенте, в том </w:t>
      </w:r>
      <w:proofErr w:type="gramStart"/>
      <w:r>
        <w:t>числе</w:t>
      </w:r>
      <w:proofErr w:type="gramEnd"/>
      <w:r>
        <w:t xml:space="preserve"> предусмотренном в абзаце третьем настоящего пункта, утверждается федеральным органом исполнительной власти в сфере внутренних дел.";</w:t>
      </w:r>
    </w:p>
    <w:p w:rsidR="003750A1" w:rsidRDefault="003750A1">
      <w:pPr>
        <w:pStyle w:val="ConsPlusNormal"/>
        <w:spacing w:before="200"/>
        <w:ind w:firstLine="540"/>
        <w:jc w:val="both"/>
      </w:pPr>
      <w:hyperlink r:id="rId43" w:history="1">
        <w:r>
          <w:rPr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:rsidR="003750A1" w:rsidRDefault="003750A1">
      <w:pPr>
        <w:pStyle w:val="ConsPlusNormal"/>
        <w:spacing w:before="200"/>
        <w:ind w:firstLine="540"/>
        <w:jc w:val="both"/>
      </w:pPr>
      <w:proofErr w:type="gramStart"/>
      <w:r>
        <w:t>"На территории Российской Федерации или территориях отдельных субъектов Российской Федерации патент при наличии технической возможности для его изготовления, определяемой федеральным органом исполнительной власти в сфере внутренних дел, выдается в форме карты с электронным носителем информации для хранения биометрических персональных данных владельца (электронного изображения лица человека и электронного изображения папиллярных узоров двух пальцев рук этого человека, пригодных для его идентификации), а</w:t>
      </w:r>
      <w:proofErr w:type="gramEnd"/>
      <w:r>
        <w:t xml:space="preserve"> </w:t>
      </w:r>
      <w:proofErr w:type="gramStart"/>
      <w:r>
        <w:t>также для хранения персональных данных владельца - фамилии, имени, отчества (последнее - при наличии), даты и места рождения, пола, гражданства, реквизитов документа, удостоверяющего личность иностранного гражданина.</w:t>
      </w:r>
      <w:proofErr w:type="gramEnd"/>
      <w:r>
        <w:t xml:space="preserve">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порядке, определяемом федеральным органом исполнительной власти в сфере внутренних дел</w:t>
      </w:r>
      <w:proofErr w:type="gramStart"/>
      <w:r>
        <w:t>.";</w:t>
      </w:r>
      <w:proofErr w:type="gramEnd"/>
    </w:p>
    <w:p w:rsidR="003750A1" w:rsidRDefault="003750A1">
      <w:pPr>
        <w:pStyle w:val="ConsPlusNormal"/>
        <w:spacing w:before="200"/>
        <w:ind w:firstLine="540"/>
        <w:jc w:val="both"/>
      </w:pPr>
      <w:hyperlink r:id="rId44" w:history="1">
        <w:r>
          <w:rPr>
            <w:color w:val="0000FF"/>
          </w:rPr>
          <w:t>абзац шестой</w:t>
        </w:r>
      </w:hyperlink>
      <w:r>
        <w:t xml:space="preserve"> признать утратившим силу;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lastRenderedPageBreak/>
        <w:t xml:space="preserve">г) </w:t>
      </w:r>
      <w:hyperlink r:id="rId45" w:history="1">
        <w:r>
          <w:rPr>
            <w:color w:val="0000FF"/>
          </w:rPr>
          <w:t>дополнить</w:t>
        </w:r>
      </w:hyperlink>
      <w:r>
        <w:t xml:space="preserve"> пунктом 30 следующего содержания: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"30. </w:t>
      </w:r>
      <w:proofErr w:type="gramStart"/>
      <w:r>
        <w:t>Заявления, указанные в пунктах 2, 9, 15, абзаце четвертом пункта 16 и пункте 26 настоящей статьи, с предоставлением необходимых документов могут быть поданы в территориальный орган федерального органа исполнительной власти в сфере внутренних дел в форме электронных документов с использованием единого портала государственных и муниципальных услуг.";</w:t>
      </w:r>
      <w:proofErr w:type="gramEnd"/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д) </w:t>
      </w:r>
      <w:hyperlink r:id="rId46" w:history="1">
        <w:r>
          <w:rPr>
            <w:color w:val="0000FF"/>
          </w:rPr>
          <w:t>дополнить</w:t>
        </w:r>
      </w:hyperlink>
      <w:r>
        <w:t xml:space="preserve"> пунктом 31 следующего содержания: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>"31. Патент не может быть выдан в форме электронного документа</w:t>
      </w:r>
      <w:proofErr w:type="gramStart"/>
      <w:r>
        <w:t>.";</w:t>
      </w:r>
    </w:p>
    <w:p w:rsidR="003750A1" w:rsidRDefault="003750A1">
      <w:pPr>
        <w:pStyle w:val="ConsPlusNormal"/>
        <w:spacing w:before="200"/>
        <w:ind w:firstLine="540"/>
        <w:jc w:val="both"/>
      </w:pPr>
      <w:proofErr w:type="gramEnd"/>
      <w:r>
        <w:t xml:space="preserve">9) </w:t>
      </w:r>
      <w:hyperlink r:id="rId47" w:history="1">
        <w:r>
          <w:rPr>
            <w:color w:val="0000FF"/>
          </w:rPr>
          <w:t>пункт 9 статьи 15.1</w:t>
        </w:r>
      </w:hyperlink>
      <w:r>
        <w:t xml:space="preserve"> признать утратившим силу;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10) </w:t>
      </w:r>
      <w:hyperlink r:id="rId48" w:history="1">
        <w:r>
          <w:rPr>
            <w:color w:val="0000FF"/>
          </w:rPr>
          <w:t>главу I</w:t>
        </w:r>
      </w:hyperlink>
      <w:r>
        <w:t xml:space="preserve"> дополнить статьей 15.2 следующего содержания:</w:t>
      </w:r>
    </w:p>
    <w:p w:rsidR="003750A1" w:rsidRDefault="003750A1">
      <w:pPr>
        <w:pStyle w:val="ConsPlusNormal"/>
        <w:ind w:firstLine="540"/>
        <w:jc w:val="both"/>
      </w:pPr>
    </w:p>
    <w:p w:rsidR="003750A1" w:rsidRDefault="003750A1">
      <w:pPr>
        <w:pStyle w:val="ConsPlusNormal"/>
        <w:ind w:firstLine="540"/>
        <w:jc w:val="both"/>
      </w:pPr>
      <w:r>
        <w:t xml:space="preserve">"Статья 15.2. Федеральный государственный контроль (надзор) за соблюдением обязательных требований к проведению экзамена по русскому языку как иностранному, истории России и основам законодательства Российской Федерации и </w:t>
      </w:r>
      <w:proofErr w:type="gramStart"/>
      <w:r>
        <w:t>выдаче</w:t>
      </w:r>
      <w:proofErr w:type="gramEnd"/>
      <w:r>
        <w:t xml:space="preserve"> иностранным гражданам сертификата</w:t>
      </w:r>
    </w:p>
    <w:p w:rsidR="003750A1" w:rsidRDefault="003750A1">
      <w:pPr>
        <w:pStyle w:val="ConsPlusNormal"/>
        <w:ind w:firstLine="540"/>
        <w:jc w:val="both"/>
      </w:pPr>
    </w:p>
    <w:p w:rsidR="003750A1" w:rsidRDefault="003750A1">
      <w:pPr>
        <w:pStyle w:val="ConsPlusNormal"/>
        <w:ind w:firstLine="540"/>
        <w:jc w:val="both"/>
      </w:pPr>
      <w:r>
        <w:t xml:space="preserve">1. Федеральный государственный контроль (надзор) за соблюдением обязательных требований к проведению экзамена по русскому языку как иностранному, истории России и основам законодательства Российской Федерации и </w:t>
      </w:r>
      <w:proofErr w:type="gramStart"/>
      <w:r>
        <w:t>выдаче</w:t>
      </w:r>
      <w:proofErr w:type="gramEnd"/>
      <w:r>
        <w:t xml:space="preserve"> иностранным гражданам сертификата (далее - федеральный государственный контроль (надзор) осуществляется уполномоченным Правительством Российской Федерации федеральным органом исполнительной власти в сфере образования.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2. Предметом федерального государственного контроля (надзора) является соблюдение организациями, указанными в пункте 2 статьи 15.1 настоящего Федерального закона, обязательных требований, установленных настоящим Федеральным законом и принимаемыми в соответствии с ним иными нормативными правовыми актами, к проведению экзамена по русскому языку как иностранному, истории России и основам законодательства Российской Федерации и </w:t>
      </w:r>
      <w:proofErr w:type="gramStart"/>
      <w:r>
        <w:t>выдаче</w:t>
      </w:r>
      <w:proofErr w:type="gramEnd"/>
      <w:r>
        <w:t xml:space="preserve"> иностранным гражданам сертификатов о владении русским языком, знании истории России и основ законодательства Российской Федерации.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3. К отношениям, связанным с осуществлением федерального государственного контроля (надзора), применяются положения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>4. Положение о федеральном государственном контроле (надзоре) утверждается Правительством Российской Федерации</w:t>
      </w:r>
      <w:proofErr w:type="gramStart"/>
      <w:r>
        <w:t>.";</w:t>
      </w:r>
      <w:proofErr w:type="gramEnd"/>
    </w:p>
    <w:p w:rsidR="003750A1" w:rsidRDefault="003750A1">
      <w:pPr>
        <w:pStyle w:val="ConsPlusNormal"/>
        <w:ind w:firstLine="540"/>
        <w:jc w:val="both"/>
      </w:pPr>
    </w:p>
    <w:p w:rsidR="003750A1" w:rsidRDefault="003750A1">
      <w:pPr>
        <w:pStyle w:val="ConsPlusNormal"/>
        <w:ind w:firstLine="540"/>
        <w:jc w:val="both"/>
      </w:pPr>
      <w:r>
        <w:t xml:space="preserve">11) </w:t>
      </w:r>
      <w:hyperlink r:id="rId50" w:history="1">
        <w:r>
          <w:rPr>
            <w:color w:val="0000FF"/>
          </w:rPr>
          <w:t>статью 18</w:t>
        </w:r>
      </w:hyperlink>
      <w:r>
        <w:t xml:space="preserve"> дополнить пунктом 6.1 следующего содержания: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"6.1. </w:t>
      </w:r>
      <w:proofErr w:type="gramStart"/>
      <w:r>
        <w:t>Заявления об оформлении разрешения на работу, о продлении срока действия разрешения на работу, о выдаче дубликата разрешения на работу, о внесении изменений в сведения, содержащиеся в разрешении на работу, ходатайство о привлечении высококвалифицированного специалиста с предоставлением необходимых документов могут быть представлены на бумажном носителе, а также поданы в форме электронных документов с использованием единого портала государственных и муниципальных услуг.".</w:t>
      </w:r>
      <w:proofErr w:type="gramEnd"/>
    </w:p>
    <w:p w:rsidR="003750A1" w:rsidRDefault="003750A1">
      <w:pPr>
        <w:pStyle w:val="ConsPlusNormal"/>
        <w:ind w:firstLine="540"/>
        <w:jc w:val="both"/>
      </w:pPr>
    </w:p>
    <w:p w:rsidR="003750A1" w:rsidRDefault="003750A1">
      <w:pPr>
        <w:pStyle w:val="ConsPlusTitle"/>
        <w:ind w:firstLine="540"/>
        <w:jc w:val="both"/>
        <w:outlineLvl w:val="0"/>
      </w:pPr>
      <w:r>
        <w:t>Статья 2</w:t>
      </w:r>
    </w:p>
    <w:p w:rsidR="003750A1" w:rsidRDefault="003750A1">
      <w:pPr>
        <w:pStyle w:val="ConsPlusNormal"/>
        <w:ind w:firstLine="540"/>
        <w:jc w:val="both"/>
      </w:pPr>
    </w:p>
    <w:p w:rsidR="003750A1" w:rsidRDefault="003750A1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51" w:history="1">
        <w:r>
          <w:rPr>
            <w:color w:val="0000FF"/>
          </w:rPr>
          <w:t>закон</w:t>
        </w:r>
      </w:hyperlink>
      <w:r>
        <w:t xml:space="preserve"> от 25 июля 1998 года N 128-ФЗ "О государственной дактилоскопической регистрации в Российской Федерации" (Собрание законодательства Российской Федерации, 1998, N 31, ст. 3806; 2001, N 11, ст. 1002; 2002, N 30, ст. 3032, 3033; 2003, N 27, ст. 2700; 2004, N 18, ст. 1687; N 27, ст. 2711;</w:t>
      </w:r>
      <w:proofErr w:type="gramEnd"/>
      <w:r>
        <w:t xml:space="preserve"> </w:t>
      </w:r>
      <w:proofErr w:type="gramStart"/>
      <w:r>
        <w:t>2006, N 31, ст. 3420; 2007, N 24, ст. 2832; 2008, N 19, ст. 2094; N 52, ст. 6227, 6235; 2009, N 1, ст. 30; 2010, N 21, ст. 2524; 2011, N 1, ст. 16; N 27, ст. 3867; 2013, N 19, ст. 2326; 2014, N 23, ст. 2930; N 48, ст. 6638;</w:t>
      </w:r>
      <w:proofErr w:type="gramEnd"/>
      <w:r>
        <w:t xml:space="preserve"> </w:t>
      </w:r>
      <w:proofErr w:type="gramStart"/>
      <w:r>
        <w:t>2016, N 27, ст. 4160, 4238; 2017, N 27, ст. 3945; N 50, ст. 7562; 2018, N 1, ст. 82; 2019, N 40, ст. 5488; 2020, N 29, ст. 4519) следующие изменения:</w:t>
      </w:r>
      <w:proofErr w:type="gramEnd"/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1) в </w:t>
      </w:r>
      <w:hyperlink r:id="rId52" w:history="1">
        <w:r>
          <w:rPr>
            <w:color w:val="0000FF"/>
          </w:rPr>
          <w:t>части первой статьи 9</w:t>
        </w:r>
      </w:hyperlink>
      <w:r>
        <w:t>: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lastRenderedPageBreak/>
        <w:t xml:space="preserve">а) </w:t>
      </w:r>
      <w:hyperlink r:id="rId53" w:history="1">
        <w:r>
          <w:rPr>
            <w:color w:val="0000FF"/>
          </w:rPr>
          <w:t>пункт "п"</w:t>
        </w:r>
      </w:hyperlink>
      <w:r>
        <w:t xml:space="preserve"> изложить в следующей редакции: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>"п) иностранные граждане и лица без гражданства, прибывшие в Российскую Федерацию в целях осуществления трудовой деятельности, в том числе при обращении с заявлением об оформлении патента или при получении разрешения на работу</w:t>
      </w:r>
      <w:proofErr w:type="gramStart"/>
      <w:r>
        <w:t>;"</w:t>
      </w:r>
      <w:proofErr w:type="gramEnd"/>
      <w:r>
        <w:t>;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б) </w:t>
      </w:r>
      <w:hyperlink r:id="rId54" w:history="1">
        <w:r>
          <w:rPr>
            <w:color w:val="0000FF"/>
          </w:rPr>
          <w:t>пункт "ф"</w:t>
        </w:r>
      </w:hyperlink>
      <w:r>
        <w:t xml:space="preserve"> изложить в следующей редакции: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>"ф) иностранные граждане и лица без гражданства, приобретающие гражданство Российской Федерации</w:t>
      </w:r>
      <w:proofErr w:type="gramStart"/>
      <w:r>
        <w:t>;"</w:t>
      </w:r>
      <w:proofErr w:type="gramEnd"/>
      <w:r>
        <w:t>;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в) </w:t>
      </w:r>
      <w:hyperlink r:id="rId55" w:history="1">
        <w:r>
          <w:rPr>
            <w:color w:val="0000FF"/>
          </w:rPr>
          <w:t>дополнить</w:t>
        </w:r>
      </w:hyperlink>
      <w:r>
        <w:t xml:space="preserve"> пунктом "х" следующего содержания: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>"х) иностранные граждане и лица без гражданства, прибывшие в Российскую Федерацию в целях, не связанных с осуществлением трудовой деятельности, на срок, превышающий 90 дней со дня въезда в Российскую Федерацию, за исключением лиц, прошедших обязательную дактилоскопическую регистрацию в соответствии с пунктами "з" - "л", "п" - "с" настоящей части</w:t>
      </w:r>
      <w:proofErr w:type="gramStart"/>
      <w:r>
        <w:t>.";</w:t>
      </w:r>
      <w:proofErr w:type="gramEnd"/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2) в </w:t>
      </w:r>
      <w:hyperlink r:id="rId56" w:history="1">
        <w:r>
          <w:rPr>
            <w:color w:val="0000FF"/>
          </w:rPr>
          <w:t>статье 11</w:t>
        </w:r>
      </w:hyperlink>
      <w:r>
        <w:t>: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а) </w:t>
      </w:r>
      <w:hyperlink r:id="rId57" w:history="1">
        <w:r>
          <w:rPr>
            <w:color w:val="0000FF"/>
          </w:rPr>
          <w:t>абзац седьмой части первой</w:t>
        </w:r>
      </w:hyperlink>
      <w:r>
        <w:t xml:space="preserve"> изложить в следующей редакции:</w:t>
      </w:r>
    </w:p>
    <w:p w:rsidR="003750A1" w:rsidRDefault="003750A1">
      <w:pPr>
        <w:pStyle w:val="ConsPlusNormal"/>
        <w:spacing w:before="200"/>
        <w:ind w:firstLine="540"/>
        <w:jc w:val="both"/>
      </w:pPr>
      <w:proofErr w:type="gramStart"/>
      <w:r>
        <w:t>"лиц, указанных в абзацах втором, седьмом - девятом, двенадцатом и тринадцатом пункта "в", пунктах "г" - "е", "з" - "л", "п" - "с", "ф" и "х" части первой и в части второй статьи 9 настоящего Федерального закона, - органы внутренних дел.</w:t>
      </w:r>
      <w:proofErr w:type="gramEnd"/>
      <w:r>
        <w:t xml:space="preserve"> </w:t>
      </w:r>
      <w:proofErr w:type="gramStart"/>
      <w:r>
        <w:t>В случаях, предусмотренных законодательством Российской Федерации, обязательная государственная дактилоскопическая регистрация лиц, указанных в пунктах "п" и "х" части первой статьи 9 настоящего Федерального закона, может проводиться органами внутренних дел при содействии, в том числе в части получения дактилоскопической информации, федерального государственного унитарного предприятия, уполномоченного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</w:t>
      </w:r>
      <w:proofErr w:type="gramEnd"/>
      <w:r>
        <w:t xml:space="preserve"> сфере внутренних дел, и находящегося в его ведении (далее - подведомственное предприятие), или организации, уполномоченной городом федерального значения Москвой (далее - уполномоченная организация). </w:t>
      </w:r>
      <w:proofErr w:type="gramStart"/>
      <w:r>
        <w:t>Указанное содействие в проведении государственной дактилоскопической регистрации включает в себя деятельность по получению и незамедлительной передаче дактилоскопической информации в органы внутренних дел.";</w:t>
      </w:r>
      <w:proofErr w:type="gramEnd"/>
    </w:p>
    <w:p w:rsidR="003750A1" w:rsidRDefault="003750A1">
      <w:pPr>
        <w:pStyle w:val="ConsPlusNormal"/>
        <w:spacing w:before="200"/>
        <w:ind w:firstLine="540"/>
        <w:jc w:val="both"/>
      </w:pPr>
      <w:proofErr w:type="gramStart"/>
      <w:r>
        <w:t xml:space="preserve">б) в </w:t>
      </w:r>
      <w:hyperlink r:id="rId58" w:history="1">
        <w:r>
          <w:rPr>
            <w:color w:val="0000FF"/>
          </w:rPr>
          <w:t>части третьей</w:t>
        </w:r>
      </w:hyperlink>
      <w:r>
        <w:t xml:space="preserve"> слова "в пунктах "и", "л", "п", "с" и "ф" части первой" заменить словами "в пунктах "и", "л", "п", "с", "ф" и "х" части первой";</w:t>
      </w:r>
      <w:proofErr w:type="gramEnd"/>
    </w:p>
    <w:p w:rsidR="003750A1" w:rsidRDefault="003750A1">
      <w:pPr>
        <w:pStyle w:val="ConsPlusNormal"/>
        <w:spacing w:before="200"/>
        <w:ind w:firstLine="540"/>
        <w:jc w:val="both"/>
      </w:pPr>
      <w:proofErr w:type="gramStart"/>
      <w:r>
        <w:t xml:space="preserve">в) в </w:t>
      </w:r>
      <w:hyperlink r:id="rId59" w:history="1">
        <w:r>
          <w:rPr>
            <w:color w:val="0000FF"/>
          </w:rPr>
          <w:t>части четвертой</w:t>
        </w:r>
      </w:hyperlink>
      <w:r>
        <w:t xml:space="preserve"> слова "в пунктах "и", "л", "п", "с" и "ф" части первой" заменить словами "в пунктах "и", "л", "п", "с", "ф" и "х" части первой";</w:t>
      </w:r>
      <w:proofErr w:type="gramEnd"/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3) в </w:t>
      </w:r>
      <w:hyperlink r:id="rId60" w:history="1">
        <w:r>
          <w:rPr>
            <w:color w:val="0000FF"/>
          </w:rPr>
          <w:t>статье 12</w:t>
        </w:r>
      </w:hyperlink>
      <w:r>
        <w:t>: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а) </w:t>
      </w:r>
      <w:hyperlink r:id="rId61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>"Статья 12. Основные требования к учету, хранению и использованию дактилоскопической информации";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б) в </w:t>
      </w:r>
      <w:hyperlink r:id="rId62" w:history="1">
        <w:r>
          <w:rPr>
            <w:color w:val="0000FF"/>
          </w:rPr>
          <w:t>части первой</w:t>
        </w:r>
      </w:hyperlink>
      <w:r>
        <w:t xml:space="preserve"> слова "Условия хранения" заменить словами "Условия учета, хранения";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 xml:space="preserve">в) </w:t>
      </w:r>
      <w:hyperlink r:id="rId63" w:history="1">
        <w:r>
          <w:rPr>
            <w:color w:val="0000FF"/>
          </w:rPr>
          <w:t>часть четвертую</w:t>
        </w:r>
      </w:hyperlink>
      <w:r>
        <w:t xml:space="preserve"> изложить в следующей редакции: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>"Государственные органы, указанные в статьях 11 и 14 настоящего Федерального закона, а также подведомственное предприятие и уполномоченная организация обязаны соблюдать конфиденциальность дактилоскопической информации и обеспечивать ее безопасность. Должностные лица государственных органов, указанных в статьях 11 и 14 настоящего Федерального закона, работники подведомственного предприятия и уполномоченной организации несут предусмотренную законодательством Российской Федерации ответственность за нарушение законодательства Российской Федерации в области персональных данных</w:t>
      </w:r>
      <w:proofErr w:type="gramStart"/>
      <w:r>
        <w:t>.";</w:t>
      </w:r>
    </w:p>
    <w:p w:rsidR="003750A1" w:rsidRDefault="003750A1">
      <w:pPr>
        <w:pStyle w:val="ConsPlusNormal"/>
        <w:spacing w:before="200"/>
        <w:ind w:firstLine="540"/>
        <w:jc w:val="both"/>
      </w:pPr>
      <w:proofErr w:type="gramEnd"/>
      <w:r>
        <w:t xml:space="preserve">4) </w:t>
      </w:r>
      <w:hyperlink r:id="rId64" w:history="1">
        <w:r>
          <w:rPr>
            <w:color w:val="0000FF"/>
          </w:rPr>
          <w:t>статью 13</w:t>
        </w:r>
      </w:hyperlink>
      <w:r>
        <w:t xml:space="preserve"> изложить в следующей редакции:</w:t>
      </w:r>
    </w:p>
    <w:p w:rsidR="003750A1" w:rsidRDefault="003750A1">
      <w:pPr>
        <w:pStyle w:val="ConsPlusNormal"/>
        <w:ind w:firstLine="540"/>
        <w:jc w:val="both"/>
      </w:pPr>
    </w:p>
    <w:p w:rsidR="003750A1" w:rsidRDefault="003750A1">
      <w:pPr>
        <w:pStyle w:val="ConsPlusNormal"/>
        <w:ind w:firstLine="540"/>
        <w:jc w:val="both"/>
      </w:pPr>
      <w:r>
        <w:t>"Статья 13. Сроки хранения дактилоскопической информации</w:t>
      </w:r>
    </w:p>
    <w:p w:rsidR="003750A1" w:rsidRDefault="003750A1">
      <w:pPr>
        <w:pStyle w:val="ConsPlusNormal"/>
        <w:ind w:firstLine="540"/>
        <w:jc w:val="both"/>
      </w:pPr>
    </w:p>
    <w:p w:rsidR="003750A1" w:rsidRDefault="003750A1">
      <w:pPr>
        <w:pStyle w:val="ConsPlusNormal"/>
        <w:ind w:firstLine="540"/>
        <w:jc w:val="both"/>
      </w:pPr>
      <w:proofErr w:type="gramStart"/>
      <w:r>
        <w:t>Органы внутренних дел хранят дактилоскопическую информацию о лицах, указанных в статье 8 и части первой статьи 9 настоящего Федерального закона, до достижения ими возраста 100 лет или установления факта их смерти, за исключением дактилоскопической информации о лицах, указанных в пункте "о" части первой статьи 9, и случаев, предусмотренных статьей 15 настоящего Федерального закона.</w:t>
      </w:r>
      <w:proofErr w:type="gramEnd"/>
    </w:p>
    <w:p w:rsidR="003750A1" w:rsidRDefault="003750A1">
      <w:pPr>
        <w:pStyle w:val="ConsPlusNormal"/>
        <w:spacing w:before="200"/>
        <w:ind w:firstLine="540"/>
        <w:jc w:val="both"/>
      </w:pPr>
      <w:r>
        <w:t>Органы внутренних дел хранят дактилоскопическую информацию о неопознанных трупах до установления личности человека, но не более 10 лет.</w:t>
      </w:r>
    </w:p>
    <w:p w:rsidR="003750A1" w:rsidRDefault="003750A1">
      <w:pPr>
        <w:pStyle w:val="ConsPlusNormal"/>
        <w:spacing w:before="200"/>
        <w:ind w:firstLine="540"/>
        <w:jc w:val="both"/>
      </w:pPr>
      <w:proofErr w:type="gramStart"/>
      <w:r>
        <w:t>Органы, указанные в абзаце третьем части первой статьи 11 настоящего Федерального закона, хранят дактилоскопическую информацию о лицах, указанных в абзаце шестом пункта "в", пунктах "в.1", "в.2", "в.3" и "в.4" части первой статьи 9 настоящего Федерального закона, до увольнения их со службы (с работы), после чего указанные органы с соблюдением требований, предусмотренных частью второй статьи 11 настоящего</w:t>
      </w:r>
      <w:proofErr w:type="gramEnd"/>
      <w:r>
        <w:t xml:space="preserve"> Федерального закона, направляют материальные носители, содержащие дактилоскопическую информацию об этих лицах, в органы внутренних дел, которые хранят дактилоскопическую информацию об этих лицах до достижения ими возраста 100 лет или установления факта их смерти.</w:t>
      </w:r>
    </w:p>
    <w:p w:rsidR="003750A1" w:rsidRDefault="003750A1">
      <w:pPr>
        <w:pStyle w:val="ConsPlusNormal"/>
        <w:spacing w:before="200"/>
        <w:ind w:firstLine="540"/>
        <w:jc w:val="both"/>
      </w:pPr>
      <w:proofErr w:type="gramStart"/>
      <w:r>
        <w:t>Федеральный орган исполнительной власти, осуществляющий функции по оказанию государственных услуг и управлению государственным имуществом в сфере морского и речного транспорта, федеральные государственные учреждения, имеющие право выдачи удостоверений личности моряка, в том числе администрации морских портов, хранят дактилоскопическую информацию о лицах, указанных в пункте "о" части первой статьи 9 настоящего Федерального закона, до достижения данными лицами возраста 75 лет.";</w:t>
      </w:r>
      <w:proofErr w:type="gramEnd"/>
    </w:p>
    <w:p w:rsidR="003750A1" w:rsidRDefault="003750A1">
      <w:pPr>
        <w:pStyle w:val="ConsPlusNormal"/>
        <w:ind w:firstLine="540"/>
        <w:jc w:val="both"/>
      </w:pPr>
    </w:p>
    <w:p w:rsidR="003750A1" w:rsidRDefault="003750A1">
      <w:pPr>
        <w:pStyle w:val="ConsPlusNormal"/>
        <w:ind w:firstLine="540"/>
        <w:jc w:val="both"/>
      </w:pPr>
      <w:r>
        <w:t xml:space="preserve">5) </w:t>
      </w:r>
      <w:hyperlink r:id="rId65" w:history="1">
        <w:r>
          <w:rPr>
            <w:color w:val="0000FF"/>
          </w:rPr>
          <w:t>статью 15</w:t>
        </w:r>
      </w:hyperlink>
      <w:r>
        <w:t xml:space="preserve"> дополнить частью пятой следующего содержания:</w:t>
      </w:r>
    </w:p>
    <w:p w:rsidR="003750A1" w:rsidRDefault="003750A1">
      <w:pPr>
        <w:pStyle w:val="ConsPlusNormal"/>
        <w:spacing w:before="200"/>
        <w:ind w:firstLine="540"/>
        <w:jc w:val="both"/>
      </w:pPr>
      <w:r>
        <w:t>"Дактилоскопическая информация, полученная подведомственным предприятием и уполномоченной организацией, уничтожается ими после передачи указанной информации в органы внутренних дел</w:t>
      </w:r>
      <w:proofErr w:type="gramStart"/>
      <w:r>
        <w:t>.".</w:t>
      </w:r>
      <w:proofErr w:type="gramEnd"/>
    </w:p>
    <w:p w:rsidR="003750A1" w:rsidRDefault="003750A1">
      <w:pPr>
        <w:pStyle w:val="ConsPlusNormal"/>
        <w:ind w:firstLine="540"/>
        <w:jc w:val="both"/>
      </w:pPr>
    </w:p>
    <w:p w:rsidR="003750A1" w:rsidRDefault="003750A1">
      <w:pPr>
        <w:pStyle w:val="ConsPlusTitle"/>
        <w:ind w:firstLine="540"/>
        <w:jc w:val="both"/>
        <w:outlineLvl w:val="0"/>
      </w:pPr>
      <w:r>
        <w:t>Статья 3</w:t>
      </w:r>
    </w:p>
    <w:p w:rsidR="003750A1" w:rsidRDefault="003750A1">
      <w:pPr>
        <w:pStyle w:val="ConsPlusNormal"/>
        <w:ind w:firstLine="540"/>
        <w:jc w:val="both"/>
      </w:pPr>
    </w:p>
    <w:p w:rsidR="003750A1" w:rsidRDefault="003750A1">
      <w:pPr>
        <w:pStyle w:val="ConsPlusNormal"/>
        <w:ind w:firstLine="540"/>
        <w:jc w:val="both"/>
      </w:pPr>
      <w:r>
        <w:t>1. Настоящий Федеральный закон вступает в силу по истечении ста восьмидесяти дней после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3750A1" w:rsidRDefault="003750A1">
      <w:pPr>
        <w:pStyle w:val="ConsPlusNormal"/>
        <w:spacing w:before="200"/>
        <w:ind w:firstLine="540"/>
        <w:jc w:val="both"/>
      </w:pPr>
      <w:bookmarkStart w:id="6" w:name="P175"/>
      <w:bookmarkEnd w:id="6"/>
      <w:r>
        <w:t xml:space="preserve">2. </w:t>
      </w:r>
      <w:hyperlink w:anchor="P80" w:history="1">
        <w:r>
          <w:rPr>
            <w:color w:val="0000FF"/>
          </w:rPr>
          <w:t>Подпункты "а"</w:t>
        </w:r>
      </w:hyperlink>
      <w:r>
        <w:t xml:space="preserve"> и </w:t>
      </w:r>
      <w:hyperlink w:anchor="P86" w:history="1">
        <w:r>
          <w:rPr>
            <w:color w:val="0000FF"/>
          </w:rPr>
          <w:t>"б" пункта 4</w:t>
        </w:r>
      </w:hyperlink>
      <w:r>
        <w:t xml:space="preserve">, </w:t>
      </w:r>
      <w:hyperlink w:anchor="P93" w:history="1">
        <w:r>
          <w:rPr>
            <w:color w:val="0000FF"/>
          </w:rPr>
          <w:t>пункт 5 статьи 1</w:t>
        </w:r>
      </w:hyperlink>
      <w:r>
        <w:t xml:space="preserve"> настоящего Федерального закона вступают в силу со дня официального опубликования настоящего Федерального закона.</w:t>
      </w:r>
    </w:p>
    <w:p w:rsidR="003750A1" w:rsidRDefault="003750A1">
      <w:pPr>
        <w:pStyle w:val="ConsPlusNormal"/>
        <w:spacing w:before="200"/>
        <w:ind w:firstLine="540"/>
        <w:jc w:val="both"/>
      </w:pPr>
      <w:bookmarkStart w:id="7" w:name="P176"/>
      <w:bookmarkEnd w:id="7"/>
      <w:r>
        <w:t xml:space="preserve">3. </w:t>
      </w:r>
      <w:hyperlink w:anchor="P73" w:history="1">
        <w:r>
          <w:rPr>
            <w:color w:val="0000FF"/>
          </w:rPr>
          <w:t>Пункт 3</w:t>
        </w:r>
      </w:hyperlink>
      <w:r>
        <w:t xml:space="preserve">, </w:t>
      </w:r>
      <w:hyperlink w:anchor="P90" w:history="1">
        <w:r>
          <w:rPr>
            <w:color w:val="0000FF"/>
          </w:rPr>
          <w:t>подпункт "в" пункта 4 статьи 1</w:t>
        </w:r>
      </w:hyperlink>
      <w:r>
        <w:t xml:space="preserve"> настоящего Федерального закона вступают в силу с 24 августа 2021 года.</w:t>
      </w:r>
    </w:p>
    <w:p w:rsidR="003750A1" w:rsidRDefault="003750A1">
      <w:pPr>
        <w:pStyle w:val="ConsPlusNormal"/>
        <w:ind w:firstLine="540"/>
        <w:jc w:val="both"/>
      </w:pPr>
    </w:p>
    <w:p w:rsidR="003750A1" w:rsidRDefault="003750A1">
      <w:pPr>
        <w:pStyle w:val="ConsPlusNormal"/>
        <w:jc w:val="right"/>
      </w:pPr>
      <w:r>
        <w:t>Президент</w:t>
      </w:r>
    </w:p>
    <w:p w:rsidR="003750A1" w:rsidRDefault="003750A1">
      <w:pPr>
        <w:pStyle w:val="ConsPlusNormal"/>
        <w:jc w:val="right"/>
      </w:pPr>
      <w:r>
        <w:t>Российской Федерации</w:t>
      </w:r>
    </w:p>
    <w:p w:rsidR="003750A1" w:rsidRDefault="003750A1">
      <w:pPr>
        <w:pStyle w:val="ConsPlusNormal"/>
        <w:jc w:val="right"/>
      </w:pPr>
      <w:r>
        <w:t>В.ПУТИН</w:t>
      </w:r>
    </w:p>
    <w:p w:rsidR="003750A1" w:rsidRDefault="003750A1">
      <w:pPr>
        <w:pStyle w:val="ConsPlusNormal"/>
      </w:pPr>
      <w:r>
        <w:t>Москва, Кремль</w:t>
      </w:r>
    </w:p>
    <w:p w:rsidR="003750A1" w:rsidRDefault="003750A1">
      <w:pPr>
        <w:pStyle w:val="ConsPlusNormal"/>
        <w:spacing w:before="200"/>
      </w:pPr>
      <w:r>
        <w:t>1 июля 2021 года</w:t>
      </w:r>
    </w:p>
    <w:p w:rsidR="003750A1" w:rsidRDefault="003750A1">
      <w:pPr>
        <w:pStyle w:val="ConsPlusNormal"/>
        <w:spacing w:before="200"/>
      </w:pPr>
      <w:r>
        <w:t>N 274-ФЗ</w:t>
      </w:r>
    </w:p>
    <w:p w:rsidR="003750A1" w:rsidRDefault="003750A1">
      <w:pPr>
        <w:pStyle w:val="ConsPlusNormal"/>
        <w:jc w:val="both"/>
      </w:pPr>
    </w:p>
    <w:p w:rsidR="003750A1" w:rsidRDefault="003750A1">
      <w:pPr>
        <w:pStyle w:val="ConsPlusNormal"/>
        <w:jc w:val="both"/>
      </w:pPr>
    </w:p>
    <w:p w:rsidR="003750A1" w:rsidRDefault="003750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4169" w:rsidRDefault="00074169"/>
    <w:sectPr w:rsidR="00074169" w:rsidSect="00537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A1"/>
    <w:rsid w:val="00074169"/>
    <w:rsid w:val="000B131E"/>
    <w:rsid w:val="000B3FD2"/>
    <w:rsid w:val="000F2210"/>
    <w:rsid w:val="00115114"/>
    <w:rsid w:val="00121DB6"/>
    <w:rsid w:val="00130609"/>
    <w:rsid w:val="0014123E"/>
    <w:rsid w:val="00187C64"/>
    <w:rsid w:val="001969F3"/>
    <w:rsid w:val="001C36C4"/>
    <w:rsid w:val="001E7271"/>
    <w:rsid w:val="00214D0E"/>
    <w:rsid w:val="0026383D"/>
    <w:rsid w:val="00267FEA"/>
    <w:rsid w:val="00272E1A"/>
    <w:rsid w:val="00283771"/>
    <w:rsid w:val="002B5D37"/>
    <w:rsid w:val="002E45C3"/>
    <w:rsid w:val="002F0705"/>
    <w:rsid w:val="002F2CDD"/>
    <w:rsid w:val="002F5C1E"/>
    <w:rsid w:val="003003DB"/>
    <w:rsid w:val="0032097D"/>
    <w:rsid w:val="00335742"/>
    <w:rsid w:val="00340929"/>
    <w:rsid w:val="0036218A"/>
    <w:rsid w:val="003750A1"/>
    <w:rsid w:val="00375719"/>
    <w:rsid w:val="003873D4"/>
    <w:rsid w:val="003F3D42"/>
    <w:rsid w:val="00435CB0"/>
    <w:rsid w:val="004459E6"/>
    <w:rsid w:val="004506DA"/>
    <w:rsid w:val="00494414"/>
    <w:rsid w:val="004C3CB4"/>
    <w:rsid w:val="004E30A3"/>
    <w:rsid w:val="00513903"/>
    <w:rsid w:val="0051782B"/>
    <w:rsid w:val="00585A7E"/>
    <w:rsid w:val="00591969"/>
    <w:rsid w:val="005C6616"/>
    <w:rsid w:val="006028A0"/>
    <w:rsid w:val="00614384"/>
    <w:rsid w:val="00616459"/>
    <w:rsid w:val="0062722E"/>
    <w:rsid w:val="0063208B"/>
    <w:rsid w:val="00632690"/>
    <w:rsid w:val="00642151"/>
    <w:rsid w:val="006559FB"/>
    <w:rsid w:val="00663E16"/>
    <w:rsid w:val="006A08DC"/>
    <w:rsid w:val="006A67FF"/>
    <w:rsid w:val="006B27AA"/>
    <w:rsid w:val="006D1908"/>
    <w:rsid w:val="006F4056"/>
    <w:rsid w:val="007014FA"/>
    <w:rsid w:val="00723F0B"/>
    <w:rsid w:val="007566F2"/>
    <w:rsid w:val="00763404"/>
    <w:rsid w:val="007B71D6"/>
    <w:rsid w:val="007C419A"/>
    <w:rsid w:val="007E2090"/>
    <w:rsid w:val="007F0330"/>
    <w:rsid w:val="00824263"/>
    <w:rsid w:val="008341E2"/>
    <w:rsid w:val="008434AE"/>
    <w:rsid w:val="00866E19"/>
    <w:rsid w:val="00870099"/>
    <w:rsid w:val="00876D88"/>
    <w:rsid w:val="00890F00"/>
    <w:rsid w:val="008B31C2"/>
    <w:rsid w:val="008B795F"/>
    <w:rsid w:val="00914FC5"/>
    <w:rsid w:val="00930766"/>
    <w:rsid w:val="009309FD"/>
    <w:rsid w:val="009341B8"/>
    <w:rsid w:val="00956BC5"/>
    <w:rsid w:val="00966A98"/>
    <w:rsid w:val="00970A1E"/>
    <w:rsid w:val="00970B9A"/>
    <w:rsid w:val="00981294"/>
    <w:rsid w:val="00981F1E"/>
    <w:rsid w:val="009A4AE5"/>
    <w:rsid w:val="009B37D7"/>
    <w:rsid w:val="009E532B"/>
    <w:rsid w:val="009F0D43"/>
    <w:rsid w:val="00A07FE7"/>
    <w:rsid w:val="00A176AA"/>
    <w:rsid w:val="00A33F19"/>
    <w:rsid w:val="00A35E07"/>
    <w:rsid w:val="00A8491D"/>
    <w:rsid w:val="00AA4AD6"/>
    <w:rsid w:val="00B23E03"/>
    <w:rsid w:val="00B31617"/>
    <w:rsid w:val="00B51390"/>
    <w:rsid w:val="00B61748"/>
    <w:rsid w:val="00BF470E"/>
    <w:rsid w:val="00C10E8D"/>
    <w:rsid w:val="00C17E1B"/>
    <w:rsid w:val="00C42CC2"/>
    <w:rsid w:val="00C76BA0"/>
    <w:rsid w:val="00C77650"/>
    <w:rsid w:val="00C809D3"/>
    <w:rsid w:val="00CD3AE0"/>
    <w:rsid w:val="00D033DA"/>
    <w:rsid w:val="00D14331"/>
    <w:rsid w:val="00D42C96"/>
    <w:rsid w:val="00D96531"/>
    <w:rsid w:val="00DA4339"/>
    <w:rsid w:val="00DD7048"/>
    <w:rsid w:val="00DF458B"/>
    <w:rsid w:val="00E050A7"/>
    <w:rsid w:val="00E2141E"/>
    <w:rsid w:val="00E25BB8"/>
    <w:rsid w:val="00E4548D"/>
    <w:rsid w:val="00E47472"/>
    <w:rsid w:val="00E53A76"/>
    <w:rsid w:val="00E81E9F"/>
    <w:rsid w:val="00E8622F"/>
    <w:rsid w:val="00E8665A"/>
    <w:rsid w:val="00E94210"/>
    <w:rsid w:val="00ED6EB9"/>
    <w:rsid w:val="00F10209"/>
    <w:rsid w:val="00F31361"/>
    <w:rsid w:val="00F348E9"/>
    <w:rsid w:val="00F90044"/>
    <w:rsid w:val="00F92C0F"/>
    <w:rsid w:val="00FB5305"/>
    <w:rsid w:val="00FC4798"/>
    <w:rsid w:val="00FD4B07"/>
    <w:rsid w:val="00FE6D22"/>
    <w:rsid w:val="00FE79B8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0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50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3750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0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50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3750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05FB911803A8011EC9D785260332ADCCA116BECF1EA9B5C3005F04EB2E4940992744A10B3546B2E4544089B78GBvCJ" TargetMode="External"/><Relationship Id="rId18" Type="http://schemas.openxmlformats.org/officeDocument/2006/relationships/hyperlink" Target="consultantplus://offline/ref=305FB911803A8011EC9D785260332ADCCA1062EDF2E39B5C3005F04EB2E494098074121CB35F217E030F07997AA3A1191392B984GCv9J" TargetMode="External"/><Relationship Id="rId26" Type="http://schemas.openxmlformats.org/officeDocument/2006/relationships/hyperlink" Target="consultantplus://offline/ref=305FB911803A8011EC9D785260332ADCCA116BEBFCE39B5C3005F04EB2E494098074121CB154752B47515ECA3EE8AD190D8EB884D6DCAAD2GBv4J" TargetMode="External"/><Relationship Id="rId39" Type="http://schemas.openxmlformats.org/officeDocument/2006/relationships/hyperlink" Target="consultantplus://offline/ref=305FB911803A8011EC9D785260332ADCCA1062EDF2E39B5C3005F04EB2E494098074121CB1577724130B4ECE77BFA0050C92A784C8DCGAvBJ" TargetMode="External"/><Relationship Id="rId21" Type="http://schemas.openxmlformats.org/officeDocument/2006/relationships/hyperlink" Target="consultantplus://offline/ref=305FB911803A8011EC9D785260332ADCCA116BEBFCE39B5C3005F04EB2E4940992744A10B3546B2E4544089B78GBvCJ" TargetMode="External"/><Relationship Id="rId34" Type="http://schemas.openxmlformats.org/officeDocument/2006/relationships/hyperlink" Target="consultantplus://offline/ref=305FB911803A8011EC9D785260332ADCCA1062EDF2E39B5C3005F04EB2E4940980741214B8517E7B161E5F9678BDBE1A0F8EBB86CAGDvFJ" TargetMode="External"/><Relationship Id="rId42" Type="http://schemas.openxmlformats.org/officeDocument/2006/relationships/hyperlink" Target="consultantplus://offline/ref=305FB911803A8011EC9D785260332ADCCA1062EDF2E39B5C3005F04EB2E494098074121CB1527524130B4ECE77BFA0050C92A784C8DCGAvBJ" TargetMode="External"/><Relationship Id="rId47" Type="http://schemas.openxmlformats.org/officeDocument/2006/relationships/hyperlink" Target="consultantplus://offline/ref=305FB911803A8011EC9D785260332ADCCA1062EDF2E39B5C3005F04EB2E494098074121CB35D7224130B4ECE77BFA0050C92A784C8DCGAvBJ" TargetMode="External"/><Relationship Id="rId50" Type="http://schemas.openxmlformats.org/officeDocument/2006/relationships/hyperlink" Target="consultantplus://offline/ref=305FB911803A8011EC9D785260332ADCCA1062EDF2E39B5C3005F04EB2E494098074121CB154742A43515ECA3EE8AD190D8EB884D6DCAAD2GBv4J" TargetMode="External"/><Relationship Id="rId55" Type="http://schemas.openxmlformats.org/officeDocument/2006/relationships/hyperlink" Target="consultantplus://offline/ref=305FB911803A8011EC9D785260332ADCCA1C65ECF1E29B5C3005F04EB2E494098074121CB154752B47515ECA3EE8AD190D8EB884D6DCAAD2GBv4J" TargetMode="External"/><Relationship Id="rId63" Type="http://schemas.openxmlformats.org/officeDocument/2006/relationships/hyperlink" Target="consultantplus://offline/ref=305FB911803A8011EC9D785260332ADCCA1C65ECF1E29B5C3005F04EB2E494098074121CB154742A46515ECA3EE8AD190D8EB884D6DCAAD2GBv4J" TargetMode="External"/><Relationship Id="rId7" Type="http://schemas.openxmlformats.org/officeDocument/2006/relationships/hyperlink" Target="consultantplus://offline/ref=305FB911803A8011EC9D785260332ADCCA1062EDF2E39B5C3005F04EB2E494098074121CB154752C44515ECA3EE8AD190D8EB884D6DCAAD2GBv4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05FB911803A8011EC9D785260332ADCCA116BEEF7E69B5C3005F04EB2E494098074121CB154742A4E515ECA3EE8AD190D8EB884D6DCAAD2GBv4J" TargetMode="External"/><Relationship Id="rId29" Type="http://schemas.openxmlformats.org/officeDocument/2006/relationships/hyperlink" Target="consultantplus://offline/ref=305FB911803A8011EC9D785260332ADCCA1E62EEF3E29B5C3005F04EB2E494098074121CB3557124130B4ECE77BFA0050C92A784C8DCGAv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5FB911803A8011EC9D785260332ADCCA1E62EEF3E29B5C3005F04EB2E4940992744A10B3546B2E4544089B78GBvCJ" TargetMode="External"/><Relationship Id="rId11" Type="http://schemas.openxmlformats.org/officeDocument/2006/relationships/hyperlink" Target="consultantplus://offline/ref=305FB911803A8011EC9D785260332ADCCA1C65ECF1E29B5C3005F04EB2E4940992744A10B3546B2E4544089B78GBvCJ" TargetMode="External"/><Relationship Id="rId24" Type="http://schemas.openxmlformats.org/officeDocument/2006/relationships/hyperlink" Target="consultantplus://offline/ref=305FB911803A8011EC9D785260332ADCCA1E62EEF3E29B5C3005F04EB2E494098074121CB154752B45515ECA3EE8AD190D8EB884D6DCAAD2GBv4J" TargetMode="External"/><Relationship Id="rId32" Type="http://schemas.openxmlformats.org/officeDocument/2006/relationships/hyperlink" Target="consultantplus://offline/ref=305FB911803A8011EC9D785260332ADCCA1062EDF2E39B5C3005F04EB2E494098074121AB7547E7B161E5F9678BDBE1A0F8EBB86CAGDvFJ" TargetMode="External"/><Relationship Id="rId37" Type="http://schemas.openxmlformats.org/officeDocument/2006/relationships/hyperlink" Target="consultantplus://offline/ref=305FB911803A8011EC9D785260332ADCCA1062EDF2E39B5C3005F04EB2E494098074121CB1547324130B4ECE77BFA0050C92A784C8DCGAvBJ" TargetMode="External"/><Relationship Id="rId40" Type="http://schemas.openxmlformats.org/officeDocument/2006/relationships/hyperlink" Target="consultantplus://offline/ref=305FB911803A8011EC9D785260332ADCCA1062EDF2E39B5C3005F04EB2E494098074121CB1507424130B4ECE77BFA0050C92A784C8DCGAvBJ" TargetMode="External"/><Relationship Id="rId45" Type="http://schemas.openxmlformats.org/officeDocument/2006/relationships/hyperlink" Target="consultantplus://offline/ref=305FB911803A8011EC9D785260332ADCCA1062EDF2E39B5C3005F04EB2E494098074121AB75D7E7B161E5F9678BDBE1A0F8EBB86CAGDvFJ" TargetMode="External"/><Relationship Id="rId53" Type="http://schemas.openxmlformats.org/officeDocument/2006/relationships/hyperlink" Target="consultantplus://offline/ref=305FB911803A8011EC9D785260332ADCCA1C65ECF1E29B5C3005F04EB2E494098074121FB95F217E030F07997AA3A1191392B984GCv9J" TargetMode="External"/><Relationship Id="rId58" Type="http://schemas.openxmlformats.org/officeDocument/2006/relationships/hyperlink" Target="consultantplus://offline/ref=305FB911803A8011EC9D785260332ADCCA1C65ECF1E29B5C3005F04EB2E4940980741215B65F217E030F07997AA3A1191392B984GCv9J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05FB911803A8011EC9D785260332ADCCA116BECF1EA9B5C3005F04EB2E4940992744A10B3546B2E4544089B78GBvCJ" TargetMode="External"/><Relationship Id="rId23" Type="http://schemas.openxmlformats.org/officeDocument/2006/relationships/hyperlink" Target="consultantplus://offline/ref=305FB911803A8011EC9D785260332ADCCA1E62EEF3E29B5C3005F04EB2E494098074121CB154752B47515ECA3EE8AD190D8EB884D6DCAAD2GBv4J" TargetMode="External"/><Relationship Id="rId28" Type="http://schemas.openxmlformats.org/officeDocument/2006/relationships/hyperlink" Target="consultantplus://offline/ref=305FB911803A8011EC9D785260332ADCCA1E62EEF3E29B5C3005F04EB2E494098074121CB3557424130B4ECE77BFA0050C92A784C8DCGAvBJ" TargetMode="External"/><Relationship Id="rId36" Type="http://schemas.openxmlformats.org/officeDocument/2006/relationships/hyperlink" Target="consultantplus://offline/ref=305FB911803A8011EC9D785260332ADCCA1062EDF2E39B5C3005F04EB2E4940980741214B85D7E7B161E5F9678BDBE1A0F8EBB86CAGDvFJ" TargetMode="External"/><Relationship Id="rId49" Type="http://schemas.openxmlformats.org/officeDocument/2006/relationships/hyperlink" Target="consultantplus://offline/ref=305FB911803A8011EC9D785260332ADCCD1960EBF0EB9B5C3005F04EB2E4940992744A10B3546B2E4544089B78GBvCJ" TargetMode="External"/><Relationship Id="rId57" Type="http://schemas.openxmlformats.org/officeDocument/2006/relationships/hyperlink" Target="consultantplus://offline/ref=305FB911803A8011EC9D785260332ADCCA1C65ECF1E29B5C3005F04EB2E4940980741215B75F217E030F07997AA3A1191392B984GCv9J" TargetMode="External"/><Relationship Id="rId61" Type="http://schemas.openxmlformats.org/officeDocument/2006/relationships/hyperlink" Target="consultantplus://offline/ref=305FB911803A8011EC9D785260332ADCCA1C65ECF1E29B5C3005F04EB2E494098074121CB154752744515ECA3EE8AD190D8EB884D6DCAAD2GBv4J" TargetMode="External"/><Relationship Id="rId10" Type="http://schemas.openxmlformats.org/officeDocument/2006/relationships/hyperlink" Target="consultantplus://offline/ref=305FB911803A8011EC9D785260332ADCCA1162E9F2EB9B5C3005F04EB2E494098074121FBA00246B1257089B64BCA2050F90BBG8v7J" TargetMode="External"/><Relationship Id="rId19" Type="http://schemas.openxmlformats.org/officeDocument/2006/relationships/hyperlink" Target="consultantplus://offline/ref=305FB911803A8011EC9D785260332ADCCA1062EDF2E39B5C3005F04EB2E494098074121CB25F217E030F07997AA3A1191392B984GCv9J" TargetMode="External"/><Relationship Id="rId31" Type="http://schemas.openxmlformats.org/officeDocument/2006/relationships/hyperlink" Target="consultantplus://offline/ref=305FB911803A8011EC9D785260332ADCCA1E62EEF3E29B5C3005F04EB2E494098074121CB3557124130B4ECE77BFA0050C92A784C8DCGAvBJ" TargetMode="External"/><Relationship Id="rId44" Type="http://schemas.openxmlformats.org/officeDocument/2006/relationships/hyperlink" Target="consultantplus://offline/ref=305FB911803A8011EC9D785260332ADCCA1062EDF2E39B5C3005F04EB2E4940980741215B4547E7B161E5F9678BDBE1A0F8EBB86CAGDvFJ" TargetMode="External"/><Relationship Id="rId52" Type="http://schemas.openxmlformats.org/officeDocument/2006/relationships/hyperlink" Target="consultantplus://offline/ref=305FB911803A8011EC9D785260332ADCCA1C65ECF1E29B5C3005F04EB2E494098074121CB154752B47515ECA3EE8AD190D8EB884D6DCAAD2GBv4J" TargetMode="External"/><Relationship Id="rId60" Type="http://schemas.openxmlformats.org/officeDocument/2006/relationships/hyperlink" Target="consultantplus://offline/ref=305FB911803A8011EC9D785260332ADCCA1C65ECF1E29B5C3005F04EB2E494098074121CB154752744515ECA3EE8AD190D8EB884D6DCAAD2GBv4J" TargetMode="External"/><Relationship Id="rId65" Type="http://schemas.openxmlformats.org/officeDocument/2006/relationships/hyperlink" Target="consultantplus://offline/ref=305FB911803A8011EC9D785260332ADCCA1C65ECF1E29B5C3005F04EB2E494098074121CB154752640515ECA3EE8AD190D8EB884D6DCAAD2GBv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5FB911803A8011EC9D785260332ADCCA1162E9F2EB9B5C3005F04EB2E494098074121FBA00246B1257089B64BCA2050F90BBG8v7J" TargetMode="External"/><Relationship Id="rId14" Type="http://schemas.openxmlformats.org/officeDocument/2006/relationships/hyperlink" Target="consultantplus://offline/ref=305FB911803A8011EC9D785260332ADCCA116BECF1EA9B5C3005F04EB2E4940992744A10B3546B2E4544089B78GBvCJ" TargetMode="External"/><Relationship Id="rId22" Type="http://schemas.openxmlformats.org/officeDocument/2006/relationships/hyperlink" Target="consultantplus://offline/ref=305FB911803A8011EC9D785260332ADCCA116BEBFCE39B5C3005F04EB2E4940992744A10B3546B2E4544089B78GBvCJ" TargetMode="External"/><Relationship Id="rId27" Type="http://schemas.openxmlformats.org/officeDocument/2006/relationships/hyperlink" Target="consultantplus://offline/ref=305FB911803A8011EC9D785260332ADCCA1E62EEF3E29B5C3005F04EB2E494098074121CB05D7124130B4ECE77BFA0050C92A784C8DCGAvBJ" TargetMode="External"/><Relationship Id="rId30" Type="http://schemas.openxmlformats.org/officeDocument/2006/relationships/hyperlink" Target="consultantplus://offline/ref=305FB911803A8011EC9D785260332ADCCA1E62EEF3E29B5C3005F04EB2E494098074121CB3557024130B4ECE77BFA0050C92A784C8DCGAvBJ" TargetMode="External"/><Relationship Id="rId35" Type="http://schemas.openxmlformats.org/officeDocument/2006/relationships/hyperlink" Target="consultantplus://offline/ref=305FB911803A8011EC9D785260332ADCCA1062EDF2E39B5C3005F04EB2E494098074121FB35C7E7B161E5F9678BDBE1A0F8EBB86CAGDvFJ" TargetMode="External"/><Relationship Id="rId43" Type="http://schemas.openxmlformats.org/officeDocument/2006/relationships/hyperlink" Target="consultantplus://offline/ref=305FB911803A8011EC9D785260332ADCCA1062EDF2E39B5C3005F04EB2E494098074121CB1527424130B4ECE77BFA0050C92A784C8DCGAvBJ" TargetMode="External"/><Relationship Id="rId48" Type="http://schemas.openxmlformats.org/officeDocument/2006/relationships/hyperlink" Target="consultantplus://offline/ref=305FB911803A8011EC9D785260332ADCCA1062EDF2E39B5C3005F04EB2E494098074121CB154752F4F515ECA3EE8AD190D8EB884D6DCAAD2GBv4J" TargetMode="External"/><Relationship Id="rId56" Type="http://schemas.openxmlformats.org/officeDocument/2006/relationships/hyperlink" Target="consultantplus://offline/ref=305FB911803A8011EC9D785260332ADCCA1C65ECF1E29B5C3005F04EB2E494098074121CB154752847515ECA3EE8AD190D8EB884D6DCAAD2GBv4J" TargetMode="External"/><Relationship Id="rId64" Type="http://schemas.openxmlformats.org/officeDocument/2006/relationships/hyperlink" Target="consultantplus://offline/ref=305FB911803A8011EC9D785260332ADCCA1C65ECF1E29B5C3005F04EB2E494098074121CB15475274F515ECA3EE8AD190D8EB884D6DCAAD2GBv4J" TargetMode="External"/><Relationship Id="rId8" Type="http://schemas.openxmlformats.org/officeDocument/2006/relationships/hyperlink" Target="consultantplus://offline/ref=305FB911803A8011EC9D785260332ADCCA1162E9F2EB9B5C3005F04EB2E494098074121FBA00246B1257089B64BCA2050F90BBG8v7J" TargetMode="External"/><Relationship Id="rId51" Type="http://schemas.openxmlformats.org/officeDocument/2006/relationships/hyperlink" Target="consultantplus://offline/ref=305FB911803A8011EC9D785260332ADCCA1C65ECF1E29B5C3005F04EB2E4940992744A10B3546B2E4544089B78GBvC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05FB911803A8011EC9D785260332ADCCA116BECF1EA9B5C3005F04EB2E4940992744A10B3546B2E4544089B78GBvCJ" TargetMode="External"/><Relationship Id="rId17" Type="http://schemas.openxmlformats.org/officeDocument/2006/relationships/hyperlink" Target="consultantplus://offline/ref=305FB911803A8011EC9D785260332ADCCA1062EDF2E39B5C3005F04EB2E494098074121CB05F217E030F07997AA3A1191392B984GCv9J" TargetMode="External"/><Relationship Id="rId25" Type="http://schemas.openxmlformats.org/officeDocument/2006/relationships/hyperlink" Target="consultantplus://offline/ref=305FB911803A8011EC9D785260332ADCCA1E62EEF3E29B5C3005F04EB2E494098074121CB05C7324130B4ECE77BFA0050C92A784C8DCGAvBJ" TargetMode="External"/><Relationship Id="rId33" Type="http://schemas.openxmlformats.org/officeDocument/2006/relationships/hyperlink" Target="consultantplus://offline/ref=305FB911803A8011EC9D785260332ADCCA1062EDF2E39B5C3005F04EB2E4940980741214B9517E7B161E5F9678BDBE1A0F8EBB86CAGDvFJ" TargetMode="External"/><Relationship Id="rId38" Type="http://schemas.openxmlformats.org/officeDocument/2006/relationships/hyperlink" Target="consultantplus://offline/ref=305FB911803A8011EC9D785260332ADCCA1062EDF2E39B5C3005F04EB2E494098074121AB75D7E7B161E5F9678BDBE1A0F8EBB86CAGDvFJ" TargetMode="External"/><Relationship Id="rId46" Type="http://schemas.openxmlformats.org/officeDocument/2006/relationships/hyperlink" Target="consultantplus://offline/ref=305FB911803A8011EC9D785260332ADCCA1062EDF2E39B5C3005F04EB2E494098074121AB75D7E7B161E5F9678BDBE1A0F8EBB86CAGDvFJ" TargetMode="External"/><Relationship Id="rId59" Type="http://schemas.openxmlformats.org/officeDocument/2006/relationships/hyperlink" Target="consultantplus://offline/ref=305FB911803A8011EC9D785260332ADCCA1C65ECF1E29B5C3005F04EB2E4940980741215B95F217E030F07997AA3A1191392B984GCv9J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305FB911803A8011EC9D785260332ADCCA116BEBFCE39B5C3005F04EB2E4940992744A10B3546B2E4544089B78GBvCJ" TargetMode="External"/><Relationship Id="rId41" Type="http://schemas.openxmlformats.org/officeDocument/2006/relationships/hyperlink" Target="consultantplus://offline/ref=305FB911803A8011EC9D785260332ADCCA1062EDF2E39B5C3005F04EB2E494098074121CB1517C24130B4ECE77BFA0050C92A784C8DCGAvBJ" TargetMode="External"/><Relationship Id="rId54" Type="http://schemas.openxmlformats.org/officeDocument/2006/relationships/hyperlink" Target="consultantplus://offline/ref=305FB911803A8011EC9D785260332ADCCA1C65ECF1E29B5C3005F04EB2E4940980741215B45F217E030F07997AA3A1191392B984GCv9J" TargetMode="External"/><Relationship Id="rId62" Type="http://schemas.openxmlformats.org/officeDocument/2006/relationships/hyperlink" Target="consultantplus://offline/ref=305FB911803A8011EC9D785260332ADCCA1C65ECF1E29B5C3005F04EB2E494098074121CB154752743515ECA3EE8AD190D8EB884D6DCAAD2GBv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7291</Words>
  <Characters>41560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2021-12-20T09:46:00Z</dcterms:created>
  <dcterms:modified xsi:type="dcterms:W3CDTF">2021-12-20T09:48:00Z</dcterms:modified>
</cp:coreProperties>
</file>